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7501D" w14:textId="77777777" w:rsidR="006A5853" w:rsidRDefault="006A5853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02EB378F" w14:textId="77777777" w:rsidR="00390AF8" w:rsidRPr="00C52BCB" w:rsidRDefault="00390AF8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122E1BF1" w14:textId="111F164B" w:rsidR="009B56EB" w:rsidRDefault="00C52BCB" w:rsidP="007D7876">
      <w:pPr>
        <w:ind w:right="-1"/>
        <w:jc w:val="center"/>
        <w:rPr>
          <w:rFonts w:ascii="Arial" w:hAnsi="Arial" w:cs="Arial"/>
          <w:b/>
          <w:sz w:val="36"/>
          <w:szCs w:val="22"/>
          <w:lang w:val="en-GB"/>
        </w:rPr>
      </w:pPr>
      <w:r w:rsidRPr="00C52BCB">
        <w:rPr>
          <w:rFonts w:ascii="Arial" w:hAnsi="Arial" w:cs="Arial"/>
          <w:b/>
          <w:sz w:val="36"/>
          <w:szCs w:val="22"/>
          <w:lang w:val="en-GB"/>
        </w:rPr>
        <w:t xml:space="preserve">LESSON PLAN: </w:t>
      </w:r>
      <w:r w:rsidR="004E68C2" w:rsidRPr="004E68C2">
        <w:rPr>
          <w:rFonts w:ascii="Arial" w:hAnsi="Arial" w:cs="Arial"/>
          <w:b/>
          <w:sz w:val="36"/>
          <w:szCs w:val="22"/>
          <w:lang w:val="en-GB"/>
        </w:rPr>
        <w:t>How</w:t>
      </w:r>
      <w:r w:rsidR="00467275">
        <w:rPr>
          <w:rFonts w:ascii="Arial" w:hAnsi="Arial" w:cs="Arial"/>
          <w:b/>
          <w:sz w:val="36"/>
          <w:szCs w:val="22"/>
          <w:lang w:val="en-GB"/>
        </w:rPr>
        <w:t xml:space="preserve"> can</w:t>
      </w:r>
      <w:r w:rsidR="004E68C2" w:rsidRPr="004E68C2">
        <w:rPr>
          <w:rFonts w:ascii="Arial" w:hAnsi="Arial" w:cs="Arial"/>
          <w:b/>
          <w:sz w:val="36"/>
          <w:szCs w:val="22"/>
          <w:lang w:val="en-GB"/>
        </w:rPr>
        <w:t xml:space="preserve"> the value of money change over time?</w:t>
      </w:r>
      <w:r w:rsidR="008A1860" w:rsidRPr="008A1860">
        <w:rPr>
          <w:rFonts w:ascii="Arial" w:hAnsi="Arial" w:cs="Arial"/>
          <w:b/>
          <w:sz w:val="36"/>
          <w:szCs w:val="22"/>
          <w:lang w:val="en-GB"/>
        </w:rPr>
        <w:t xml:space="preserve"> </w:t>
      </w:r>
      <w:r w:rsidR="008A1860" w:rsidRPr="008A1860">
        <w:rPr>
          <w:rFonts w:ascii="Arial" w:hAnsi="Arial" w:cs="Arial"/>
          <w:b/>
          <w:sz w:val="36"/>
          <w:szCs w:val="22"/>
          <w:lang w:val="en-GB"/>
        </w:rPr>
        <w:tab/>
      </w:r>
    </w:p>
    <w:p w14:paraId="6A05A809" w14:textId="2CDE5E7C" w:rsidR="007D7876" w:rsidRDefault="007D7876" w:rsidP="005613F9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69DB8154" w14:textId="77777777" w:rsidR="005613F9" w:rsidRPr="00C52BCB" w:rsidRDefault="005613F9" w:rsidP="005613F9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11119"/>
      </w:tblGrid>
      <w:tr w:rsidR="00C52BCB" w:rsidRPr="003626F5" w14:paraId="6B54F71D" w14:textId="77777777" w:rsidTr="7EC1E378">
        <w:tc>
          <w:tcPr>
            <w:tcW w:w="2830" w:type="dxa"/>
            <w:vMerge w:val="restart"/>
            <w:shd w:val="clear" w:color="auto" w:fill="auto"/>
          </w:tcPr>
          <w:p w14:paraId="5A39BBE3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1C8F396" w14:textId="77777777" w:rsidR="00C52BCB" w:rsidRPr="00C52BCB" w:rsidRDefault="00C52FBD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DEE9382" wp14:editId="07777777">
                  <wp:extent cx="1628775" cy="1362075"/>
                  <wp:effectExtent l="0" t="0" r="0" b="0"/>
                  <wp:docPr id="4" name="Picture 4" descr="Afbeeldingsresultaat voor why what 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why what h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D3EC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14:paraId="26BB14A5" w14:textId="77777777" w:rsidR="005613F9" w:rsidRDefault="005613F9" w:rsidP="00CE14E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A7CA18D" w14:textId="24FD5BE5" w:rsidR="00745329" w:rsidRPr="005613F9" w:rsidRDefault="00C52BCB" w:rsidP="00CE14E6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613F9">
              <w:rPr>
                <w:rFonts w:ascii="Arial" w:hAnsi="Arial" w:cs="Arial"/>
                <w:b/>
                <w:sz w:val="24"/>
                <w:szCs w:val="24"/>
                <w:lang w:val="en-GB"/>
              </w:rPr>
              <w:t>Why?</w:t>
            </w:r>
            <w:r w:rsidR="008A1860" w:rsidRPr="005613F9">
              <w:rPr>
                <w:sz w:val="22"/>
                <w:szCs w:val="22"/>
                <w:lang w:val="en-US"/>
              </w:rPr>
              <w:t xml:space="preserve"> </w:t>
            </w:r>
          </w:p>
          <w:p w14:paraId="4421138E" w14:textId="77777777" w:rsidR="00467275" w:rsidRDefault="00467275" w:rsidP="002A682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6C2D194" w14:textId="5821E6B6" w:rsidR="002A6826" w:rsidRDefault="00467275" w:rsidP="002A682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In order to make </w:t>
            </w:r>
            <w:r w:rsidR="7EC1E378"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young people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be </w:t>
            </w:r>
            <w:r w:rsidR="7EC1E378"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</w:t>
            </w:r>
            <w:r w:rsidR="004E68C2" w:rsidRPr="004E68C2">
              <w:rPr>
                <w:rFonts w:ascii="Arial" w:hAnsi="Arial" w:cs="Arial"/>
                <w:sz w:val="22"/>
                <w:szCs w:val="22"/>
                <w:lang w:val="en-GB"/>
              </w:rPr>
              <w:t xml:space="preserve">understand the difference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among the </w:t>
            </w:r>
            <w:r w:rsidR="004E68C2" w:rsidRPr="004E68C2">
              <w:rPr>
                <w:rFonts w:ascii="Arial" w:hAnsi="Arial" w:cs="Arial"/>
                <w:sz w:val="22"/>
                <w:szCs w:val="22"/>
                <w:lang w:val="en-GB"/>
              </w:rPr>
              <w:t>past, present and future value of money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as well as to </w:t>
            </w:r>
            <w:r w:rsidR="7EC1E378"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understand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 importance of </w:t>
            </w:r>
            <w:r w:rsidR="7EC1E378" w:rsidRPr="7EC1E378">
              <w:rPr>
                <w:rFonts w:ascii="Arial" w:hAnsi="Arial" w:cs="Arial"/>
                <w:sz w:val="22"/>
                <w:szCs w:val="22"/>
                <w:lang w:val="en-GB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is</w:t>
            </w:r>
            <w:r w:rsidR="7EC1E378"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 basic idea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: it is necessary to </w:t>
            </w:r>
            <w:r w:rsidR="7EC1E378" w:rsidRPr="7EC1E378">
              <w:rPr>
                <w:rFonts w:ascii="Arial" w:hAnsi="Arial" w:cs="Arial"/>
                <w:sz w:val="22"/>
                <w:szCs w:val="22"/>
                <w:lang w:val="en-GB"/>
              </w:rPr>
              <w:t>reduc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 any</w:t>
            </w:r>
            <w:r w:rsidR="7EC1E378"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 investment risk through diversification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7EC1E378"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 making them willing to take responsibility for their own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future</w:t>
            </w:r>
            <w:r w:rsidR="7EC1E378"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 financial decisions.</w:t>
            </w:r>
          </w:p>
          <w:p w14:paraId="0D0B940D" w14:textId="77777777" w:rsidR="00C52BCB" w:rsidRPr="00745329" w:rsidRDefault="00C52BCB" w:rsidP="0074532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C52BCB" w:rsidRPr="003626F5" w14:paraId="4E8FB611" w14:textId="77777777" w:rsidTr="7EC1E378">
        <w:tc>
          <w:tcPr>
            <w:tcW w:w="2830" w:type="dxa"/>
            <w:vMerge/>
          </w:tcPr>
          <w:p w14:paraId="0E27B00A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14:paraId="69EE95C6" w14:textId="77777777" w:rsidR="005613F9" w:rsidRDefault="005613F9" w:rsidP="0074532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807608D" w14:textId="02895781" w:rsidR="00C52BCB" w:rsidRPr="005613F9" w:rsidRDefault="00C52BCB" w:rsidP="00745329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613F9">
              <w:rPr>
                <w:rFonts w:ascii="Arial" w:hAnsi="Arial" w:cs="Arial"/>
                <w:b/>
                <w:sz w:val="24"/>
                <w:szCs w:val="24"/>
                <w:lang w:val="en-GB"/>
              </w:rPr>
              <w:t>What?</w:t>
            </w:r>
            <w:r w:rsidR="008A1860" w:rsidRPr="005613F9">
              <w:rPr>
                <w:sz w:val="22"/>
                <w:szCs w:val="22"/>
                <w:lang w:val="en-US"/>
              </w:rPr>
              <w:t xml:space="preserve"> </w:t>
            </w:r>
          </w:p>
          <w:p w14:paraId="49EA3FFA" w14:textId="77777777" w:rsidR="005613F9" w:rsidRDefault="005613F9" w:rsidP="0074532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DA4C3ED" w14:textId="00F4C9B1" w:rsidR="00C52BCB" w:rsidRPr="00745329" w:rsidRDefault="002A6826" w:rsidP="0074532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A1860">
              <w:rPr>
                <w:rFonts w:ascii="Arial" w:hAnsi="Arial" w:cs="Arial"/>
                <w:b/>
                <w:sz w:val="22"/>
                <w:szCs w:val="22"/>
                <w:lang w:val="en-GB"/>
              </w:rPr>
              <w:t>Board game and debriefing</w:t>
            </w:r>
          </w:p>
          <w:p w14:paraId="6CF86BD5" w14:textId="77777777" w:rsidR="005613F9" w:rsidRDefault="005613F9" w:rsidP="002A682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E17D3D" w14:textId="3AA527E6" w:rsidR="002A6826" w:rsidRPr="002A6826" w:rsidRDefault="7EC1E378" w:rsidP="002A682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In this lesson, students 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will </w:t>
            </w: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>learn the concept of diversification.</w:t>
            </w:r>
          </w:p>
          <w:p w14:paraId="60061E4C" w14:textId="77777777" w:rsidR="002A6826" w:rsidRPr="002A6826" w:rsidRDefault="002A6826" w:rsidP="002A682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425EDF8" w14:textId="7325BFC6" w:rsidR="002A6826" w:rsidRPr="002A6826" w:rsidRDefault="7EC1E378" w:rsidP="002A682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lesson </w:t>
            </w: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>goals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  <w:p w14:paraId="6340181C" w14:textId="3E8AF7F8" w:rsidR="002A6826" w:rsidRPr="004E68C2" w:rsidRDefault="7EC1E378" w:rsidP="004F0D25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E68C2">
              <w:rPr>
                <w:rFonts w:ascii="Arial" w:hAnsi="Arial" w:cs="Arial"/>
                <w:sz w:val="22"/>
                <w:szCs w:val="22"/>
                <w:lang w:val="en-GB"/>
              </w:rPr>
              <w:t>Knowledge: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 to </w:t>
            </w:r>
            <w:r w:rsidR="008419E9">
              <w:rPr>
                <w:rFonts w:ascii="Arial" w:hAnsi="Arial" w:cs="Arial"/>
                <w:sz w:val="22"/>
                <w:szCs w:val="22"/>
                <w:lang w:val="en-GB"/>
              </w:rPr>
              <w:t>understand</w:t>
            </w:r>
            <w:r w:rsidR="004E68C2" w:rsidRPr="004E68C2">
              <w:rPr>
                <w:rFonts w:ascii="Arial" w:hAnsi="Arial" w:cs="Arial"/>
                <w:sz w:val="22"/>
                <w:szCs w:val="22"/>
                <w:lang w:val="en-GB"/>
              </w:rPr>
              <w:t xml:space="preserve"> that money changes 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its </w:t>
            </w:r>
            <w:r w:rsidR="004E68C2" w:rsidRPr="004E68C2">
              <w:rPr>
                <w:rFonts w:ascii="Arial" w:hAnsi="Arial" w:cs="Arial"/>
                <w:sz w:val="22"/>
                <w:szCs w:val="22"/>
                <w:lang w:val="en-GB"/>
              </w:rPr>
              <w:t xml:space="preserve">value in real terms 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>because of</w:t>
            </w:r>
            <w:r w:rsidR="004E68C2" w:rsidRPr="004E68C2">
              <w:rPr>
                <w:rFonts w:ascii="Arial" w:hAnsi="Arial" w:cs="Arial"/>
                <w:sz w:val="22"/>
                <w:szCs w:val="22"/>
                <w:lang w:val="en-GB"/>
              </w:rPr>
              <w:t xml:space="preserve"> inflation or deflatio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n and then to </w:t>
            </w:r>
            <w:r w:rsidR="008419E9">
              <w:rPr>
                <w:rFonts w:ascii="Arial" w:hAnsi="Arial" w:cs="Arial"/>
                <w:sz w:val="22"/>
                <w:szCs w:val="22"/>
                <w:lang w:val="en-GB"/>
              </w:rPr>
              <w:t>understand</w:t>
            </w:r>
            <w:r w:rsidR="004E68C2" w:rsidRPr="004E68C2">
              <w:rPr>
                <w:rFonts w:ascii="Arial" w:hAnsi="Arial" w:cs="Arial"/>
                <w:sz w:val="22"/>
                <w:szCs w:val="22"/>
                <w:lang w:val="en-GB"/>
              </w:rPr>
              <w:t xml:space="preserve"> how inflation and other macro-economic changes can </w:t>
            </w:r>
            <w:r w:rsidR="008419E9" w:rsidRPr="004E68C2">
              <w:rPr>
                <w:rFonts w:ascii="Arial" w:hAnsi="Arial" w:cs="Arial"/>
                <w:sz w:val="22"/>
                <w:szCs w:val="22"/>
                <w:lang w:val="en-GB"/>
              </w:rPr>
              <w:t>affect</w:t>
            </w:r>
            <w:r w:rsidR="004E68C2" w:rsidRPr="004E68C2">
              <w:rPr>
                <w:rFonts w:ascii="Arial" w:hAnsi="Arial" w:cs="Arial"/>
                <w:sz w:val="22"/>
                <w:szCs w:val="22"/>
                <w:lang w:val="en-GB"/>
              </w:rPr>
              <w:t xml:space="preserve"> the cost of 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>any item.</w:t>
            </w:r>
          </w:p>
          <w:p w14:paraId="49BABA05" w14:textId="211E50B0" w:rsidR="002A6826" w:rsidRPr="002A6826" w:rsidRDefault="00687044" w:rsidP="00F529AC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Skills: 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to </w:t>
            </w:r>
            <w:r w:rsidR="002A6826" w:rsidRPr="002A6826">
              <w:rPr>
                <w:rFonts w:ascii="Arial" w:hAnsi="Arial" w:cs="Arial"/>
                <w:sz w:val="22"/>
                <w:szCs w:val="22"/>
                <w:lang w:val="en-GB"/>
              </w:rPr>
              <w:t>recognize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 the</w:t>
            </w:r>
            <w:r w:rsidR="002A6826" w:rsidRPr="002A6826">
              <w:rPr>
                <w:rFonts w:ascii="Arial" w:hAnsi="Arial" w:cs="Arial"/>
                <w:sz w:val="22"/>
                <w:szCs w:val="22"/>
                <w:lang w:val="en-GB"/>
              </w:rPr>
              <w:t xml:space="preserve"> advantages </w:t>
            </w:r>
            <w:r w:rsidR="004E68C2">
              <w:rPr>
                <w:rFonts w:ascii="Arial" w:hAnsi="Arial" w:cs="Arial"/>
                <w:sz w:val="22"/>
                <w:szCs w:val="22"/>
                <w:lang w:val="en-GB"/>
              </w:rPr>
              <w:t xml:space="preserve">and disadvantages </w:t>
            </w:r>
            <w:r w:rsidR="002A6826" w:rsidRPr="002A6826">
              <w:rPr>
                <w:rFonts w:ascii="Arial" w:hAnsi="Arial" w:cs="Arial"/>
                <w:sz w:val="22"/>
                <w:szCs w:val="22"/>
                <w:lang w:val="en-GB"/>
              </w:rPr>
              <w:t xml:space="preserve">of </w:t>
            </w:r>
            <w:r w:rsidR="004E68C2">
              <w:rPr>
                <w:rFonts w:ascii="Arial" w:hAnsi="Arial" w:cs="Arial"/>
                <w:sz w:val="22"/>
                <w:szCs w:val="22"/>
                <w:lang w:val="en-GB"/>
              </w:rPr>
              <w:t>different monetary policy decisions</w:t>
            </w:r>
            <w:r w:rsidR="002A6826" w:rsidRPr="002A6826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3D53CD55" w14:textId="5F846612" w:rsidR="00C52BCB" w:rsidRDefault="7EC1E378" w:rsidP="004E68C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Behaviour: 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to </w:t>
            </w: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be motivated in keeping informed 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both </w:t>
            </w: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>about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 any present</w:t>
            </w: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E68C2" w:rsidRPr="004E68C2">
              <w:rPr>
                <w:rFonts w:ascii="Arial" w:hAnsi="Arial" w:cs="Arial"/>
                <w:sz w:val="22"/>
                <w:szCs w:val="22"/>
                <w:lang w:val="en-GB"/>
              </w:rPr>
              <w:t xml:space="preserve">economic situation and monetary policy </w:t>
            </w:r>
            <w:r w:rsidR="004E68C2">
              <w:rPr>
                <w:rFonts w:ascii="Arial" w:hAnsi="Arial" w:cs="Arial"/>
                <w:sz w:val="22"/>
                <w:szCs w:val="22"/>
                <w:lang w:val="en-GB"/>
              </w:rPr>
              <w:t>decision</w:t>
            </w:r>
            <w:r w:rsidR="004E68C2" w:rsidRPr="004E68C2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454C740C" w14:textId="50088E58" w:rsidR="004807DA" w:rsidRPr="008419E9" w:rsidRDefault="7EC1E378" w:rsidP="00CC0BF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419E9">
              <w:rPr>
                <w:rFonts w:ascii="Arial" w:hAnsi="Arial" w:cs="Arial"/>
                <w:sz w:val="22"/>
                <w:szCs w:val="22"/>
                <w:lang w:val="en-GB"/>
              </w:rPr>
              <w:t>Confidence:</w:t>
            </w:r>
            <w:r w:rsidR="00937F4B">
              <w:rPr>
                <w:rFonts w:ascii="Arial" w:hAnsi="Arial" w:cs="Arial"/>
                <w:sz w:val="22"/>
                <w:szCs w:val="22"/>
                <w:lang w:val="en-GB"/>
              </w:rPr>
              <w:t xml:space="preserve"> to</w:t>
            </w:r>
            <w:r w:rsidRPr="008419E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419E9">
              <w:rPr>
                <w:rFonts w:ascii="Arial" w:hAnsi="Arial" w:cs="Arial"/>
                <w:sz w:val="22"/>
                <w:szCs w:val="22"/>
                <w:lang w:val="en-GB"/>
              </w:rPr>
              <w:t>take</w:t>
            </w:r>
            <w:r w:rsidR="008419E9" w:rsidRPr="008419E9">
              <w:rPr>
                <w:rFonts w:ascii="Arial" w:hAnsi="Arial" w:cs="Arial"/>
                <w:sz w:val="22"/>
                <w:szCs w:val="22"/>
                <w:lang w:val="en-GB"/>
              </w:rPr>
              <w:t xml:space="preserve"> responsibility for 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="008419E9" w:rsidRPr="008419E9">
              <w:rPr>
                <w:rFonts w:ascii="Arial" w:hAnsi="Arial" w:cs="Arial"/>
                <w:sz w:val="22"/>
                <w:szCs w:val="22"/>
                <w:lang w:val="en-GB"/>
              </w:rPr>
              <w:t>decisions they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 xml:space="preserve"> should</w:t>
            </w:r>
            <w:r w:rsidR="008419E9" w:rsidRPr="008419E9">
              <w:rPr>
                <w:rFonts w:ascii="Arial" w:hAnsi="Arial" w:cs="Arial"/>
                <w:sz w:val="22"/>
                <w:szCs w:val="22"/>
                <w:lang w:val="en-GB"/>
              </w:rPr>
              <w:t xml:space="preserve"> have 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 xml:space="preserve">control </w:t>
            </w:r>
            <w:r w:rsidR="008419E9">
              <w:rPr>
                <w:rFonts w:ascii="Arial" w:hAnsi="Arial" w:cs="Arial"/>
                <w:sz w:val="22"/>
                <w:szCs w:val="22"/>
                <w:lang w:val="en-GB"/>
              </w:rPr>
              <w:t>over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44EAFD9C" w14:textId="77777777" w:rsidR="007D7876" w:rsidRPr="00745329" w:rsidRDefault="007D7876" w:rsidP="0074532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C52BCB" w:rsidRPr="003626F5" w14:paraId="5A64ECD2" w14:textId="77777777" w:rsidTr="7EC1E378">
        <w:tc>
          <w:tcPr>
            <w:tcW w:w="2830" w:type="dxa"/>
            <w:vMerge/>
          </w:tcPr>
          <w:p w14:paraId="4B94D5A5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14:paraId="6E565F69" w14:textId="77777777" w:rsidR="005613F9" w:rsidRDefault="005613F9" w:rsidP="0074532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AC9D3BD" w14:textId="114DBCF3" w:rsidR="002A6826" w:rsidRPr="005613F9" w:rsidRDefault="00C52BCB" w:rsidP="00745329">
            <w:pPr>
              <w:rPr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b/>
                <w:sz w:val="24"/>
                <w:szCs w:val="24"/>
                <w:lang w:val="en-GB"/>
              </w:rPr>
              <w:t>How</w:t>
            </w:r>
            <w:r w:rsidR="007D7876" w:rsidRPr="005613F9">
              <w:rPr>
                <w:rFonts w:ascii="Arial" w:hAnsi="Arial" w:cs="Arial"/>
                <w:b/>
                <w:sz w:val="24"/>
                <w:szCs w:val="24"/>
                <w:lang w:val="en-GB"/>
              </w:rPr>
              <w:t>?</w:t>
            </w:r>
            <w:r w:rsidR="008A1860" w:rsidRPr="005613F9">
              <w:rPr>
                <w:sz w:val="22"/>
                <w:szCs w:val="22"/>
                <w:lang w:val="en-US"/>
              </w:rPr>
              <w:t xml:space="preserve"> </w:t>
            </w:r>
          </w:p>
          <w:p w14:paraId="7DCAFD7E" w14:textId="77777777" w:rsidR="005613F9" w:rsidRDefault="005613F9" w:rsidP="008419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BE63BCE" w14:textId="029734A3" w:rsidR="008419E9" w:rsidRPr="008419E9" w:rsidRDefault="008419E9" w:rsidP="008419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419E9">
              <w:rPr>
                <w:rFonts w:ascii="Arial" w:hAnsi="Arial" w:cs="Arial"/>
                <w:sz w:val="22"/>
                <w:szCs w:val="22"/>
                <w:lang w:val="en-GB"/>
              </w:rPr>
              <w:t>Independent assignment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410ED8">
              <w:rPr>
                <w:rFonts w:ascii="Arial" w:hAnsi="Arial" w:cs="Arial"/>
                <w:sz w:val="22"/>
                <w:szCs w:val="22"/>
                <w:lang w:val="en-GB"/>
              </w:rPr>
              <w:t>classroom discussion</w:t>
            </w:r>
            <w:r w:rsidRPr="008419E9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5CDCE424" w14:textId="30CDA171" w:rsidR="00367337" w:rsidRDefault="008419E9" w:rsidP="008419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Using Internet, </w:t>
            </w:r>
            <w:r w:rsidRPr="008419E9">
              <w:rPr>
                <w:rFonts w:ascii="Arial" w:hAnsi="Arial" w:cs="Arial"/>
                <w:sz w:val="22"/>
                <w:szCs w:val="22"/>
                <w:lang w:val="en-GB"/>
              </w:rPr>
              <w:t xml:space="preserve">students 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 xml:space="preserve">will be able to </w:t>
            </w:r>
            <w:r w:rsidRPr="008419E9">
              <w:rPr>
                <w:rFonts w:ascii="Arial" w:hAnsi="Arial" w:cs="Arial"/>
                <w:sz w:val="22"/>
                <w:szCs w:val="22"/>
                <w:lang w:val="en-GB"/>
              </w:rPr>
              <w:t xml:space="preserve">collect real and nominal interest rates for some euro countries 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>in</w:t>
            </w:r>
            <w:r w:rsidRPr="008419E9">
              <w:rPr>
                <w:rFonts w:ascii="Arial" w:hAnsi="Arial" w:cs="Arial"/>
                <w:sz w:val="22"/>
                <w:szCs w:val="22"/>
                <w:lang w:val="en-GB"/>
              </w:rPr>
              <w:t xml:space="preserve"> several years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>’ time.</w:t>
            </w:r>
          </w:p>
          <w:p w14:paraId="17594A6C" w14:textId="77777777" w:rsidR="005613F9" w:rsidRDefault="005613F9" w:rsidP="00410ED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699F9F2" w14:textId="6F6BD863" w:rsidR="00410ED8" w:rsidRPr="00410ED8" w:rsidRDefault="00410ED8" w:rsidP="00410ED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 xml:space="preserve">In class, </w:t>
            </w:r>
            <w:r w:rsidR="0043377A">
              <w:rPr>
                <w:rFonts w:ascii="Arial" w:hAnsi="Arial" w:cs="Arial"/>
                <w:sz w:val="22"/>
                <w:szCs w:val="22"/>
                <w:lang w:val="en-GB"/>
              </w:rPr>
              <w:t xml:space="preserve">students 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 xml:space="preserve">will </w:t>
            </w:r>
            <w:r w:rsidR="0043377A">
              <w:rPr>
                <w:rFonts w:ascii="Arial" w:hAnsi="Arial" w:cs="Arial"/>
                <w:sz w:val="22"/>
                <w:szCs w:val="22"/>
                <w:lang w:val="en-GB"/>
              </w:rPr>
              <w:t xml:space="preserve">calculate the real value of an </w:t>
            </w:r>
            <w:r w:rsidRPr="00410ED8">
              <w:rPr>
                <w:rFonts w:ascii="Arial" w:hAnsi="Arial" w:cs="Arial"/>
                <w:sz w:val="22"/>
                <w:szCs w:val="22"/>
                <w:lang w:val="en-GB"/>
              </w:rPr>
              <w:t>initial sum over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 xml:space="preserve"> a certain span of </w:t>
            </w:r>
            <w:r w:rsidRPr="00410ED8">
              <w:rPr>
                <w:rFonts w:ascii="Arial" w:hAnsi="Arial" w:cs="Arial"/>
                <w:sz w:val="22"/>
                <w:szCs w:val="22"/>
                <w:lang w:val="en-GB"/>
              </w:rPr>
              <w:t>time</w:t>
            </w:r>
            <w:r w:rsidR="0043377A">
              <w:rPr>
                <w:rFonts w:ascii="Arial" w:hAnsi="Arial" w:cs="Arial"/>
                <w:sz w:val="22"/>
                <w:szCs w:val="22"/>
                <w:lang w:val="en-GB"/>
              </w:rPr>
              <w:t xml:space="preserve"> in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 xml:space="preserve"> a group of</w:t>
            </w:r>
            <w:r w:rsidR="0043377A">
              <w:rPr>
                <w:rFonts w:ascii="Arial" w:hAnsi="Arial" w:cs="Arial"/>
                <w:sz w:val="22"/>
                <w:szCs w:val="22"/>
                <w:lang w:val="en-GB"/>
              </w:rPr>
              <w:t xml:space="preserve"> selected countries</w:t>
            </w:r>
            <w:r w:rsidRPr="00410ED8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38FFDCF9" w14:textId="77777777" w:rsidR="005613F9" w:rsidRDefault="005613F9" w:rsidP="00410ED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6C923AF" w14:textId="5788DFD5" w:rsidR="00410ED8" w:rsidRDefault="0043377A" w:rsidP="00410ED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 teacher 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 xml:space="preserve">will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comment the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 xml:space="preserve"> obtained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results and 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 xml:space="preserve">will </w:t>
            </w:r>
            <w:r w:rsidRPr="0043377A">
              <w:rPr>
                <w:rFonts w:ascii="Arial" w:hAnsi="Arial" w:cs="Arial"/>
                <w:sz w:val="22"/>
                <w:szCs w:val="22"/>
                <w:lang w:val="en-GB"/>
              </w:rPr>
              <w:t>explain the difference between real and nominal rates, together with the definition of inflation</w:t>
            </w:r>
            <w:r w:rsidR="008C2782">
              <w:rPr>
                <w:rFonts w:ascii="Arial" w:hAnsi="Arial" w:cs="Arial"/>
                <w:sz w:val="22"/>
                <w:szCs w:val="22"/>
                <w:lang w:val="en-GB"/>
              </w:rPr>
              <w:t xml:space="preserve"> and deflation and their </w:t>
            </w:r>
            <w:r w:rsidR="00B74874">
              <w:rPr>
                <w:rFonts w:ascii="Arial" w:hAnsi="Arial" w:cs="Arial"/>
                <w:sz w:val="22"/>
                <w:szCs w:val="22"/>
                <w:lang w:val="en-GB"/>
              </w:rPr>
              <w:t xml:space="preserve">own </w:t>
            </w:r>
            <w:r w:rsidR="008C2782">
              <w:rPr>
                <w:rFonts w:ascii="Arial" w:hAnsi="Arial" w:cs="Arial"/>
                <w:sz w:val="22"/>
                <w:szCs w:val="22"/>
                <w:lang w:val="en-GB"/>
              </w:rPr>
              <w:t>consequences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3DEEC669" w14:textId="329D6FF5" w:rsidR="00410ED8" w:rsidRPr="00745329" w:rsidRDefault="00410ED8" w:rsidP="008419E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3656B9AB" w14:textId="77777777" w:rsidR="00C52BCB" w:rsidRDefault="00C52BCB" w:rsidP="005613F9">
      <w:pPr>
        <w:pBdr>
          <w:bottom w:val="single" w:sz="4" w:space="1" w:color="auto"/>
        </w:pBd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62486C05" w14:textId="6000DCBC" w:rsidR="009B56EB" w:rsidRDefault="009B56EB" w:rsidP="005613F9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1C21029F" w14:textId="77777777" w:rsidR="005613F9" w:rsidRPr="00C52BCB" w:rsidRDefault="005613F9" w:rsidP="005613F9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4"/>
        <w:gridCol w:w="9844"/>
      </w:tblGrid>
      <w:tr w:rsidR="008A1860" w:rsidRPr="003626F5" w14:paraId="16584290" w14:textId="77777777" w:rsidTr="7EC1E378">
        <w:tc>
          <w:tcPr>
            <w:tcW w:w="1471" w:type="pct"/>
          </w:tcPr>
          <w:p w14:paraId="4101652C" w14:textId="77777777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20C05BD" w14:textId="2B33C1C9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Theme</w:t>
            </w:r>
          </w:p>
          <w:p w14:paraId="4B99056E" w14:textId="77777777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5A16814D" w14:textId="77777777" w:rsidR="005613F9" w:rsidRPr="005613F9" w:rsidRDefault="005613F9" w:rsidP="008A186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79E829E" w14:textId="396E5DF0" w:rsidR="008A1860" w:rsidRPr="005613F9" w:rsidRDefault="008A1860" w:rsidP="008A1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>Economics and Finance in Society</w:t>
            </w:r>
          </w:p>
        </w:tc>
      </w:tr>
      <w:tr w:rsidR="008A1860" w:rsidRPr="005613F9" w14:paraId="298B4A2E" w14:textId="77777777" w:rsidTr="7EC1E378">
        <w:tc>
          <w:tcPr>
            <w:tcW w:w="1471" w:type="pct"/>
          </w:tcPr>
          <w:p w14:paraId="1299C43A" w14:textId="77777777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FE8E938" w14:textId="7B9E1302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School</w:t>
            </w:r>
          </w:p>
          <w:p w14:paraId="4DDBEF00" w14:textId="77777777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3461D779" w14:textId="77777777" w:rsidR="008A1860" w:rsidRPr="005613F9" w:rsidRDefault="008A1860" w:rsidP="008A18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860" w:rsidRPr="005613F9" w14:paraId="735A30BF" w14:textId="77777777" w:rsidTr="7EC1E378">
        <w:tc>
          <w:tcPr>
            <w:tcW w:w="1471" w:type="pct"/>
          </w:tcPr>
          <w:p w14:paraId="3CF2D8B6" w14:textId="77777777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4D0ECEF" w14:textId="7A4C2F81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Age group</w:t>
            </w:r>
          </w:p>
          <w:p w14:paraId="0FB78278" w14:textId="77777777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28BF2774" w14:textId="77777777" w:rsidR="005613F9" w:rsidRPr="005613F9" w:rsidRDefault="005613F9" w:rsidP="004337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2A979" w14:textId="2C6B3AE5" w:rsidR="008A1860" w:rsidRPr="005613F9" w:rsidRDefault="0043377A" w:rsidP="0043377A">
            <w:pPr>
              <w:rPr>
                <w:rFonts w:ascii="Arial" w:hAnsi="Arial" w:cs="Arial"/>
                <w:sz w:val="22"/>
                <w:szCs w:val="22"/>
              </w:rPr>
            </w:pPr>
            <w:r w:rsidRPr="005613F9">
              <w:rPr>
                <w:rFonts w:ascii="Arial" w:hAnsi="Arial" w:cs="Arial"/>
                <w:sz w:val="22"/>
                <w:szCs w:val="22"/>
              </w:rPr>
              <w:t>15</w:t>
            </w:r>
            <w:r w:rsidR="008A1860" w:rsidRPr="005613F9">
              <w:rPr>
                <w:rFonts w:ascii="Arial" w:hAnsi="Arial" w:cs="Arial"/>
                <w:sz w:val="22"/>
                <w:szCs w:val="22"/>
              </w:rPr>
              <w:t>-</w:t>
            </w:r>
            <w:r w:rsidRPr="005613F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8A1860" w:rsidRPr="003626F5" w14:paraId="44D8B7F7" w14:textId="77777777" w:rsidTr="7EC1E378">
        <w:tc>
          <w:tcPr>
            <w:tcW w:w="1471" w:type="pct"/>
          </w:tcPr>
          <w:p w14:paraId="1FC39945" w14:textId="77777777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522815E" w14:textId="77777777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Identification of Financial Literacy Education knowledge needed for this activity</w:t>
            </w:r>
          </w:p>
          <w:p w14:paraId="0562CB0E" w14:textId="77777777" w:rsidR="008A1860" w:rsidRPr="005613F9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25CB3FA5" w14:textId="77777777" w:rsidR="005613F9" w:rsidRPr="005613F9" w:rsidRDefault="005613F9" w:rsidP="0043377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B037EA" w14:textId="485952D3" w:rsidR="008A1860" w:rsidRPr="005613F9" w:rsidRDefault="00A90B7F" w:rsidP="0043377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Students need to know </w:t>
            </w:r>
            <w:r w:rsidR="0043377A" w:rsidRPr="005613F9">
              <w:rPr>
                <w:rFonts w:ascii="Arial" w:hAnsi="Arial" w:cs="Arial"/>
                <w:sz w:val="22"/>
                <w:szCs w:val="22"/>
                <w:lang w:val="en-US"/>
              </w:rPr>
              <w:t>the concepts of rate</w:t>
            </w:r>
            <w:r w:rsidR="001D65C7" w:rsidRPr="005613F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43377A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 and percentages</w:t>
            </w:r>
          </w:p>
        </w:tc>
      </w:tr>
      <w:tr w:rsidR="005130B0" w:rsidRPr="005613F9" w14:paraId="6A1A91C6" w14:textId="77777777" w:rsidTr="7EC1E378">
        <w:tc>
          <w:tcPr>
            <w:tcW w:w="1471" w:type="pct"/>
          </w:tcPr>
          <w:p w14:paraId="34CE0A41" w14:textId="77777777" w:rsidR="005130B0" w:rsidRPr="005613F9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C968B27" w14:textId="12EB269D" w:rsidR="005130B0" w:rsidRPr="005613F9" w:rsidRDefault="7EC1E378" w:rsidP="7EC1E378">
            <w:pPr>
              <w:ind w:right="-1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Link to the national curriculum …</w:t>
            </w:r>
          </w:p>
          <w:p w14:paraId="62EBF3C5" w14:textId="77777777" w:rsidR="005130B0" w:rsidRPr="005613F9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6D98A12B" w14:textId="77777777" w:rsidR="005130B0" w:rsidRPr="005613F9" w:rsidRDefault="005130B0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DCBB6E2" w14:textId="77777777" w:rsidR="005613F9" w:rsidRPr="005613F9" w:rsidRDefault="005613F9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>Not applicable</w:t>
            </w:r>
          </w:p>
          <w:p w14:paraId="3FE9F23F" w14:textId="77777777" w:rsidR="007D7876" w:rsidRPr="005613F9" w:rsidRDefault="007D7876" w:rsidP="005613F9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B56EB" w:rsidRPr="005613F9" w14:paraId="09048E88" w14:textId="77777777" w:rsidTr="7EC1E378">
        <w:tc>
          <w:tcPr>
            <w:tcW w:w="1471" w:type="pct"/>
          </w:tcPr>
          <w:p w14:paraId="1F72F646" w14:textId="77777777" w:rsidR="009B56EB" w:rsidRPr="005613F9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B041C76" w14:textId="57C76AC3" w:rsidR="009B56EB" w:rsidRPr="005613F9" w:rsidRDefault="00BB1B8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Duration</w:t>
            </w:r>
          </w:p>
          <w:p w14:paraId="08CE6F91" w14:textId="77777777" w:rsidR="009B56EB" w:rsidRPr="005613F9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52F6E89D" w14:textId="77777777" w:rsidR="005613F9" w:rsidRPr="005613F9" w:rsidRDefault="005613F9" w:rsidP="008A186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065184A" w14:textId="1989B524" w:rsidR="009B56EB" w:rsidRPr="005613F9" w:rsidRDefault="008A1860" w:rsidP="008A186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 xml:space="preserve">90 minutes </w:t>
            </w:r>
          </w:p>
        </w:tc>
      </w:tr>
      <w:tr w:rsidR="009B56EB" w:rsidRPr="003626F5" w14:paraId="7F8A3C49" w14:textId="77777777" w:rsidTr="7EC1E378">
        <w:tc>
          <w:tcPr>
            <w:tcW w:w="1471" w:type="pct"/>
          </w:tcPr>
          <w:p w14:paraId="61CDCEAD" w14:textId="77777777" w:rsidR="009B56EB" w:rsidRPr="005613F9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6D8B4A7" w14:textId="1857A145" w:rsidR="009B56EB" w:rsidRPr="005613F9" w:rsidRDefault="00463342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r w:rsidR="00BB1B8B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articipants</w:t>
            </w:r>
          </w:p>
          <w:p w14:paraId="6BB9E253" w14:textId="77777777" w:rsidR="009B56EB" w:rsidRPr="005613F9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647E5763" w14:textId="77777777" w:rsidR="005613F9" w:rsidRPr="005613F9" w:rsidRDefault="005613F9" w:rsidP="0064663F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82780A" w14:textId="6546B443" w:rsidR="00021270" w:rsidRPr="005613F9" w:rsidRDefault="7EC1E378" w:rsidP="0064663F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 xml:space="preserve">A Teacher and </w:t>
            </w:r>
            <w:r w:rsidR="00233A3E" w:rsidRPr="005613F9">
              <w:rPr>
                <w:rFonts w:ascii="Arial" w:hAnsi="Arial" w:cs="Arial"/>
                <w:sz w:val="22"/>
                <w:szCs w:val="22"/>
                <w:lang w:val="en-GB"/>
              </w:rPr>
              <w:t>one group-</w:t>
            </w: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33A3E" w:rsidRPr="005613F9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>lass</w:t>
            </w:r>
          </w:p>
        </w:tc>
      </w:tr>
      <w:tr w:rsidR="0064663F" w:rsidRPr="005613F9" w14:paraId="3581EFCA" w14:textId="77777777" w:rsidTr="7EC1E378">
        <w:tc>
          <w:tcPr>
            <w:tcW w:w="1471" w:type="pct"/>
          </w:tcPr>
          <w:p w14:paraId="23DE523C" w14:textId="77777777" w:rsidR="0064663F" w:rsidRPr="005613F9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3A39046" w14:textId="4D643D1F" w:rsidR="0064663F" w:rsidRPr="005613F9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Class setting (tables and chairs)</w:t>
            </w:r>
          </w:p>
          <w:p w14:paraId="52E56223" w14:textId="77777777" w:rsidR="0064663F" w:rsidRPr="005613F9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2A6D26CC" w14:textId="77777777" w:rsidR="005613F9" w:rsidRPr="005613F9" w:rsidRDefault="005613F9" w:rsidP="00070A23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39F8FD9" w14:textId="5DEB6421" w:rsidR="0064663F" w:rsidRPr="005613F9" w:rsidRDefault="00233A3E" w:rsidP="00070A23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 xml:space="preserve">A </w:t>
            </w:r>
            <w:r w:rsidR="7EC1E378" w:rsidRPr="005613F9">
              <w:rPr>
                <w:rFonts w:ascii="Arial" w:hAnsi="Arial" w:cs="Arial"/>
                <w:sz w:val="22"/>
                <w:szCs w:val="22"/>
                <w:lang w:val="en-GB"/>
              </w:rPr>
              <w:t>Blackboard.</w:t>
            </w:r>
          </w:p>
        </w:tc>
      </w:tr>
      <w:tr w:rsidR="0064663F" w:rsidRPr="005613F9" w14:paraId="445EE63E" w14:textId="77777777" w:rsidTr="7EC1E378">
        <w:tc>
          <w:tcPr>
            <w:tcW w:w="1471" w:type="pct"/>
          </w:tcPr>
          <w:p w14:paraId="07547A01" w14:textId="77777777" w:rsidR="0064663F" w:rsidRPr="005613F9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9E04B93" w14:textId="38762DA9" w:rsidR="0064663F" w:rsidRPr="005613F9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Relevant background information (documents, vids, social media…etc.</w:t>
            </w:r>
          </w:p>
          <w:p w14:paraId="5043CB0F" w14:textId="77777777" w:rsidR="0064663F" w:rsidRPr="005613F9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07459315" w14:textId="77777777" w:rsidR="0064663F" w:rsidRPr="005613F9" w:rsidRDefault="0064663F" w:rsidP="0064663F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4663F" w:rsidRPr="005613F9" w14:paraId="2561EE9E" w14:textId="77777777" w:rsidTr="7EC1E378">
        <w:tc>
          <w:tcPr>
            <w:tcW w:w="1471" w:type="pct"/>
          </w:tcPr>
          <w:p w14:paraId="6537F28F" w14:textId="77777777" w:rsidR="0064663F" w:rsidRPr="005613F9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686ADB1" w14:textId="28C28629" w:rsidR="0064663F" w:rsidRPr="005613F9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Teaching strategy</w:t>
            </w:r>
          </w:p>
          <w:p w14:paraId="6DFB9E20" w14:textId="77777777" w:rsidR="0064663F" w:rsidRPr="005613F9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0DF9E56" w14:textId="77777777" w:rsidR="0064663F" w:rsidRPr="005613F9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5827D417" w14:textId="77777777" w:rsidR="005613F9" w:rsidRPr="005613F9" w:rsidRDefault="005613F9" w:rsidP="00070A23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55C0A8A" w14:textId="49A19D99" w:rsidR="0064663F" w:rsidRPr="005613F9" w:rsidRDefault="00233A3E" w:rsidP="00070A23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>A m</w:t>
            </w:r>
            <w:r w:rsidR="00070A23" w:rsidRPr="005613F9">
              <w:rPr>
                <w:rFonts w:ascii="Arial" w:hAnsi="Arial" w:cs="Arial"/>
                <w:sz w:val="22"/>
                <w:szCs w:val="22"/>
                <w:lang w:val="en-GB"/>
              </w:rPr>
              <w:t>ixed method approach</w:t>
            </w:r>
            <w:r w:rsidR="0064663F" w:rsidRPr="005613F9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</w:tbl>
    <w:p w14:paraId="44E871BC" w14:textId="77777777" w:rsidR="003A4FC9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144A5D23" w14:textId="77777777" w:rsidR="003A4FC9" w:rsidRPr="00C52BCB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3626F5" w14:paraId="711FFE72" w14:textId="77777777" w:rsidTr="7EC1E378">
        <w:tc>
          <w:tcPr>
            <w:tcW w:w="5000" w:type="pct"/>
          </w:tcPr>
          <w:p w14:paraId="738610EB" w14:textId="77777777" w:rsidR="003A4FC9" w:rsidRPr="00C52BCB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</w:p>
          <w:p w14:paraId="52F71C8E" w14:textId="0B006A93" w:rsidR="003A4FC9" w:rsidRPr="007D7876" w:rsidRDefault="00C6019F" w:rsidP="000D2D1A">
            <w:pPr>
              <w:pStyle w:val="Kop3"/>
              <w:numPr>
                <w:ilvl w:val="0"/>
                <w:numId w:val="0"/>
              </w:numPr>
              <w:ind w:right="-1" w:hanging="34"/>
              <w:rPr>
                <w:rFonts w:ascii="Arial" w:hAnsi="Arial" w:cs="Arial"/>
                <w:bCs w:val="0"/>
                <w:sz w:val="24"/>
                <w:szCs w:val="22"/>
                <w:lang w:val="en-GB"/>
              </w:rPr>
            </w:pPr>
            <w:r w:rsidRPr="007D7876">
              <w:rPr>
                <w:rFonts w:ascii="Arial" w:hAnsi="Arial" w:cs="Arial"/>
                <w:bCs w:val="0"/>
                <w:sz w:val="24"/>
                <w:szCs w:val="22"/>
                <w:lang w:val="en-GB"/>
              </w:rPr>
              <w:t>1. Conditions</w:t>
            </w:r>
          </w:p>
          <w:p w14:paraId="637805D2" w14:textId="77777777" w:rsidR="00C52BCB" w:rsidRDefault="00C52BCB" w:rsidP="00F70731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5623FC9" w14:textId="7A8AFDAF" w:rsidR="007D7876" w:rsidRDefault="7EC1E378" w:rsidP="7EC1E378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A classroom and a whiteboard/blackboard. </w:t>
            </w:r>
            <w:r w:rsidR="00233A3E">
              <w:rPr>
                <w:rFonts w:ascii="Arial" w:hAnsi="Arial" w:cs="Arial"/>
                <w:sz w:val="22"/>
                <w:szCs w:val="22"/>
                <w:lang w:val="en-GB"/>
              </w:rPr>
              <w:t>The s</w:t>
            </w: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>tudents</w:t>
            </w:r>
            <w:r w:rsidR="00233A3E">
              <w:rPr>
                <w:rFonts w:ascii="Arial" w:hAnsi="Arial" w:cs="Arial"/>
                <w:sz w:val="22"/>
                <w:szCs w:val="22"/>
                <w:lang w:val="en-GB"/>
              </w:rPr>
              <w:t xml:space="preserve"> involved</w:t>
            </w: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 xml:space="preserve"> should be able to </w:t>
            </w:r>
            <w:r w:rsidR="00233A3E">
              <w:rPr>
                <w:rFonts w:ascii="Arial" w:hAnsi="Arial" w:cs="Arial"/>
                <w:sz w:val="22"/>
                <w:szCs w:val="22"/>
                <w:lang w:val="en-GB"/>
              </w:rPr>
              <w:t>lead</w:t>
            </w:r>
            <w:r w:rsidR="00070A23">
              <w:rPr>
                <w:rFonts w:ascii="Arial" w:hAnsi="Arial" w:cs="Arial"/>
                <w:sz w:val="22"/>
                <w:szCs w:val="22"/>
                <w:lang w:val="en-GB"/>
              </w:rPr>
              <w:t xml:space="preserve"> a collaborative discussion</w:t>
            </w:r>
            <w:r w:rsidRPr="7EC1E378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463F29E8" w14:textId="77777777" w:rsidR="007D7876" w:rsidRPr="00C52BCB" w:rsidRDefault="007D7876" w:rsidP="007D7876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3B7B4B86" w14:textId="77777777" w:rsidR="003A4FC9" w:rsidRPr="00C52BCB" w:rsidRDefault="003A4FC9" w:rsidP="000D2D1A">
      <w:pPr>
        <w:rPr>
          <w:rFonts w:ascii="Arial" w:hAnsi="Arial" w:cs="Arial"/>
          <w:sz w:val="22"/>
          <w:szCs w:val="22"/>
          <w:lang w:val="en-GB"/>
        </w:rPr>
      </w:pPr>
    </w:p>
    <w:p w14:paraId="3A0FF5F2" w14:textId="77777777" w:rsidR="003A4FC9" w:rsidRPr="00C52BCB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3626F5" w14:paraId="00A4879A" w14:textId="77777777" w:rsidTr="7EC1E378">
        <w:tc>
          <w:tcPr>
            <w:tcW w:w="5000" w:type="pct"/>
          </w:tcPr>
          <w:p w14:paraId="5630AD66" w14:textId="77777777" w:rsidR="003A4FC9" w:rsidRPr="005613F9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</w:p>
          <w:p w14:paraId="0A81C3CF" w14:textId="29C8A919" w:rsidR="003A4FC9" w:rsidRPr="005613F9" w:rsidRDefault="00460E2C" w:rsidP="000D2D1A">
            <w:pPr>
              <w:pStyle w:val="Kop3"/>
              <w:numPr>
                <w:ilvl w:val="0"/>
                <w:numId w:val="0"/>
              </w:numPr>
              <w:ind w:right="-1" w:hanging="34"/>
              <w:rPr>
                <w:rFonts w:ascii="Arial" w:hAnsi="Arial" w:cs="Arial"/>
                <w:bCs w:val="0"/>
                <w:sz w:val="24"/>
                <w:szCs w:val="24"/>
                <w:lang w:val="en-GB"/>
              </w:rPr>
            </w:pPr>
            <w:r w:rsidRPr="005613F9">
              <w:rPr>
                <w:rFonts w:ascii="Arial" w:hAnsi="Arial" w:cs="Arial"/>
                <w:bCs w:val="0"/>
                <w:sz w:val="24"/>
                <w:szCs w:val="24"/>
                <w:lang w:val="en-GB"/>
              </w:rPr>
              <w:t>2. Content</w:t>
            </w:r>
            <w:r w:rsidR="005613F9" w:rsidRPr="005613F9">
              <w:rPr>
                <w:rFonts w:ascii="Arial" w:hAnsi="Arial" w:cs="Arial"/>
                <w:bCs w:val="0"/>
                <w:sz w:val="24"/>
                <w:szCs w:val="24"/>
                <w:lang w:val="en-GB"/>
              </w:rPr>
              <w:t xml:space="preserve"> </w:t>
            </w:r>
            <w:r w:rsidRPr="005613F9">
              <w:rPr>
                <w:rFonts w:ascii="Arial" w:hAnsi="Arial" w:cs="Arial"/>
                <w:bCs w:val="0"/>
                <w:sz w:val="24"/>
                <w:szCs w:val="24"/>
                <w:lang w:val="en-GB"/>
              </w:rPr>
              <w:t>/</w:t>
            </w:r>
            <w:r w:rsidR="005613F9" w:rsidRPr="005613F9">
              <w:rPr>
                <w:rFonts w:ascii="Arial" w:hAnsi="Arial" w:cs="Arial"/>
                <w:bCs w:val="0"/>
                <w:sz w:val="24"/>
                <w:szCs w:val="24"/>
                <w:lang w:val="en-GB"/>
              </w:rPr>
              <w:t xml:space="preserve"> </w:t>
            </w:r>
            <w:r w:rsidRPr="005613F9">
              <w:rPr>
                <w:rFonts w:ascii="Arial" w:hAnsi="Arial" w:cs="Arial"/>
                <w:bCs w:val="0"/>
                <w:sz w:val="24"/>
                <w:szCs w:val="24"/>
                <w:lang w:val="en-GB"/>
              </w:rPr>
              <w:t>theme</w:t>
            </w:r>
          </w:p>
          <w:p w14:paraId="120BDA7C" w14:textId="77777777" w:rsidR="005613F9" w:rsidRPr="005613F9" w:rsidRDefault="005613F9" w:rsidP="005613F9">
            <w:pPr>
              <w:rPr>
                <w:sz w:val="22"/>
                <w:szCs w:val="22"/>
                <w:lang w:val="en-GB"/>
              </w:rPr>
            </w:pPr>
          </w:p>
          <w:p w14:paraId="39BEBE94" w14:textId="2265CDE8" w:rsidR="006038BF" w:rsidRPr="005613F9" w:rsidRDefault="7EC1E378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The survey</w:t>
            </w:r>
            <w:r w:rsidR="00233A3E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will be</w:t>
            </w:r>
            <w:r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carried out through the following steps</w:t>
            </w:r>
            <w:r w:rsidR="00233A3E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61829076" w14:textId="77777777" w:rsidR="00536D26" w:rsidRPr="005613F9" w:rsidRDefault="00536D26" w:rsidP="00536D26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018875EC" w14:textId="4D05C137" w:rsidR="00536D26" w:rsidRPr="005613F9" w:rsidRDefault="7EC1E378" w:rsidP="7EC1E37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Step 1</w:t>
            </w:r>
            <w:r w:rsid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- </w:t>
            </w:r>
            <w:r w:rsidR="008C2782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Individual assignment</w:t>
            </w:r>
          </w:p>
          <w:p w14:paraId="3359E87A" w14:textId="463ABA3A" w:rsidR="00536D26" w:rsidRPr="005613F9" w:rsidRDefault="000111F0" w:rsidP="00536D26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</w:t>
            </w:r>
            <w:r w:rsidR="008C2782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tudents </w:t>
            </w:r>
            <w:r w:rsidR="00233A3E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will </w:t>
            </w:r>
            <w:r w:rsidR="008C2782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collect data</w:t>
            </w:r>
            <w:r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on nominal and real interest rate</w:t>
            </w:r>
            <w:r w:rsidR="7EC1E378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2BA226A1" w14:textId="77777777" w:rsidR="006038BF" w:rsidRPr="005613F9" w:rsidRDefault="006038BF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2B3DA3AA" w14:textId="77777777" w:rsidR="006038BF" w:rsidRPr="005613F9" w:rsidRDefault="006038BF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Step </w:t>
            </w:r>
            <w:r w:rsidR="00536D26" w:rsidRPr="005613F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</w:t>
            </w:r>
          </w:p>
          <w:p w14:paraId="53EFB973" w14:textId="64160D0D" w:rsidR="006038BF" w:rsidRPr="005613F9" w:rsidRDefault="008C2782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Students </w:t>
            </w:r>
            <w:r w:rsidR="00233A3E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will </w:t>
            </w:r>
            <w:r w:rsidR="000111F0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calculate</w:t>
            </w:r>
            <w:r w:rsidR="00233A3E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the</w:t>
            </w:r>
            <w:r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0111F0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values of fictional sums over time </w:t>
            </w:r>
            <w:r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in class</w:t>
            </w:r>
            <w:r w:rsidR="7EC1E378" w:rsidRPr="005613F9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17AD93B2" w14:textId="77777777" w:rsidR="006038BF" w:rsidRPr="005613F9" w:rsidRDefault="006038BF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45C2FD77" w14:textId="4B948A36" w:rsidR="006038BF" w:rsidRPr="005613F9" w:rsidRDefault="006038BF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Step </w:t>
            </w:r>
            <w:r w:rsidR="005613F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</w:t>
            </w:r>
          </w:p>
          <w:p w14:paraId="044A4975" w14:textId="30F0BBBC" w:rsidR="007D7876" w:rsidRDefault="00536D26" w:rsidP="00A47A2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T</w:t>
            </w:r>
            <w:r w:rsidR="00A47A28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he T</w:t>
            </w:r>
            <w:r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e</w:t>
            </w:r>
            <w:r w:rsidR="008C2782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acher </w:t>
            </w:r>
            <w:r w:rsidR="00233A3E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will </w:t>
            </w:r>
            <w:r w:rsidR="000111F0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analyse</w:t>
            </w:r>
            <w:r w:rsidR="008C2782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0111F0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and compare </w:t>
            </w:r>
            <w:r w:rsidR="00233A3E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</w:t>
            </w:r>
            <w:r w:rsidR="008C2782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results</w:t>
            </w:r>
            <w:r w:rsidR="00A47A28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; the Teacher</w:t>
            </w:r>
            <w:r w:rsidR="00233A3E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will</w:t>
            </w:r>
            <w:r w:rsidR="008C2782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explain</w:t>
            </w:r>
            <w:r w:rsidR="00233A3E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the meaning of </w:t>
            </w:r>
            <w:r w:rsidR="008C2782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real and nominal rates, inflation, deflation as well as their consequences</w:t>
            </w:r>
            <w:r w:rsidR="000111F0"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on real economy</w:t>
            </w:r>
            <w:r w:rsid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</w:p>
          <w:p w14:paraId="26768BAA" w14:textId="1C870EAA" w:rsidR="005613F9" w:rsidRPr="005613F9" w:rsidRDefault="005613F9" w:rsidP="00A47A2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2DBF0D7D" w14:textId="77777777" w:rsidR="00070D0E" w:rsidRPr="00C52BCB" w:rsidRDefault="00C52BCB" w:rsidP="000D2D1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3FD64963" w14:textId="77777777" w:rsidR="003A4FC9" w:rsidRPr="007D7876" w:rsidRDefault="00091A48" w:rsidP="000D2D1A">
      <w:pPr>
        <w:rPr>
          <w:rFonts w:ascii="Arial" w:hAnsi="Arial" w:cs="Arial"/>
          <w:b/>
          <w:sz w:val="24"/>
          <w:szCs w:val="22"/>
          <w:lang w:val="en-GB"/>
        </w:rPr>
      </w:pPr>
      <w:r w:rsidRPr="007D7876">
        <w:rPr>
          <w:rFonts w:ascii="Arial" w:hAnsi="Arial" w:cs="Arial"/>
          <w:b/>
          <w:sz w:val="24"/>
          <w:szCs w:val="22"/>
          <w:lang w:val="en-GB"/>
        </w:rPr>
        <w:lastRenderedPageBreak/>
        <w:t>3</w:t>
      </w:r>
      <w:r w:rsidR="003A4FC9" w:rsidRPr="007D7876">
        <w:rPr>
          <w:rFonts w:ascii="Arial" w:hAnsi="Arial" w:cs="Arial"/>
          <w:b/>
          <w:sz w:val="24"/>
          <w:szCs w:val="22"/>
          <w:lang w:val="en-GB"/>
        </w:rPr>
        <w:t xml:space="preserve">. </w:t>
      </w:r>
      <w:r w:rsidR="00C76459" w:rsidRPr="007D7876">
        <w:rPr>
          <w:rFonts w:ascii="Arial" w:hAnsi="Arial" w:cs="Arial"/>
          <w:b/>
          <w:sz w:val="24"/>
          <w:szCs w:val="22"/>
          <w:lang w:val="en-GB"/>
        </w:rPr>
        <w:t>Organisation of the lesson</w:t>
      </w:r>
    </w:p>
    <w:p w14:paraId="6B62F1B3" w14:textId="77777777" w:rsidR="00070D0E" w:rsidRPr="00C52BCB" w:rsidRDefault="00070D0E" w:rsidP="000D2D1A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2619"/>
        <w:gridCol w:w="1476"/>
        <w:gridCol w:w="1611"/>
        <w:gridCol w:w="3353"/>
        <w:gridCol w:w="3986"/>
      </w:tblGrid>
      <w:tr w:rsidR="00731701" w:rsidRPr="005613F9" w14:paraId="3D5BB5EB" w14:textId="77777777" w:rsidTr="00173EB3">
        <w:trPr>
          <w:cantSplit/>
          <w:trHeight w:val="1134"/>
        </w:trPr>
        <w:tc>
          <w:tcPr>
            <w:tcW w:w="333" w:type="pct"/>
            <w:textDirection w:val="btLr"/>
            <w:vAlign w:val="center"/>
          </w:tcPr>
          <w:p w14:paraId="07ED5907" w14:textId="77777777" w:rsidR="003A4FC9" w:rsidRPr="005613F9" w:rsidRDefault="003A4FC9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Du</w:t>
            </w:r>
            <w:r w:rsidR="00917D20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ration</w:t>
            </w:r>
          </w:p>
        </w:tc>
        <w:tc>
          <w:tcPr>
            <w:tcW w:w="948" w:type="pct"/>
            <w:textDirection w:val="btLr"/>
            <w:vAlign w:val="center"/>
          </w:tcPr>
          <w:p w14:paraId="7996A6EA" w14:textId="77777777" w:rsidR="003A4FC9" w:rsidRPr="005613F9" w:rsidRDefault="00917D20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Goal</w:t>
            </w:r>
          </w:p>
        </w:tc>
        <w:tc>
          <w:tcPr>
            <w:tcW w:w="538" w:type="pct"/>
            <w:textDirection w:val="btLr"/>
            <w:vAlign w:val="center"/>
          </w:tcPr>
          <w:p w14:paraId="7B5CDF9D" w14:textId="65692F68" w:rsidR="00AD77B2" w:rsidRPr="005613F9" w:rsidRDefault="00917D20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Teachers</w:t>
            </w:r>
            <w:r w:rsidR="005613F9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’</w:t>
            </w:r>
          </w:p>
          <w:p w14:paraId="499D2FBB" w14:textId="1E5EF7E9" w:rsidR="003A4FC9" w:rsidRPr="005613F9" w:rsidRDefault="00AD77B2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  <w:r w:rsidR="003A4FC9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ctivit</w:t>
            </w:r>
            <w:r w:rsidR="00917D20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y</w:t>
            </w:r>
          </w:p>
        </w:tc>
        <w:tc>
          <w:tcPr>
            <w:tcW w:w="532" w:type="pct"/>
            <w:textDirection w:val="btLr"/>
            <w:vAlign w:val="center"/>
          </w:tcPr>
          <w:p w14:paraId="6EDE8F5D" w14:textId="77777777" w:rsidR="00AD77B2" w:rsidRPr="005613F9" w:rsidRDefault="00917D20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Students’</w:t>
            </w:r>
          </w:p>
          <w:p w14:paraId="040E8AB5" w14:textId="3C596C9A" w:rsidR="003A4FC9" w:rsidRPr="005613F9" w:rsidRDefault="00AD77B2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  <w:r w:rsidR="003A4FC9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ctivit</w:t>
            </w:r>
            <w:r w:rsidR="00917D20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y</w:t>
            </w:r>
          </w:p>
        </w:tc>
        <w:tc>
          <w:tcPr>
            <w:tcW w:w="1211" w:type="pct"/>
          </w:tcPr>
          <w:p w14:paraId="02F2C34E" w14:textId="77777777" w:rsidR="003A4FC9" w:rsidRPr="005613F9" w:rsidRDefault="003A4FC9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F471EFC" w14:textId="77777777" w:rsidR="003A4FC9" w:rsidRPr="005613F9" w:rsidRDefault="00917D20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Educational situation</w:t>
            </w:r>
            <w:r w:rsidR="003A4FC9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637D00D8" w14:textId="77777777" w:rsidR="003A4FC9" w:rsidRPr="005613F9" w:rsidRDefault="00DE05CC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content</w:t>
            </w:r>
            <w:r w:rsidR="003A4FC9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, w</w:t>
            </w:r>
            <w:r w:rsidR="002825DD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orking methods</w:t>
            </w:r>
            <w:r w:rsidR="003A4FC9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, media</w:t>
            </w:r>
          </w:p>
        </w:tc>
        <w:tc>
          <w:tcPr>
            <w:tcW w:w="1438" w:type="pct"/>
          </w:tcPr>
          <w:p w14:paraId="680A4E5D" w14:textId="77777777" w:rsidR="003A4FC9" w:rsidRPr="005613F9" w:rsidRDefault="003A4FC9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98EC196" w14:textId="77777777" w:rsidR="000D2D1A" w:rsidRPr="005613F9" w:rsidRDefault="002825DD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Objectives </w:t>
            </w:r>
            <w:r w:rsidR="000D2D1A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/ Competen</w:t>
            </w: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ce</w:t>
            </w:r>
            <w:r w:rsidR="000D2D1A"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-</w:t>
            </w: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development</w:t>
            </w:r>
          </w:p>
          <w:p w14:paraId="19219836" w14:textId="77777777" w:rsidR="000D2D1A" w:rsidRPr="005613F9" w:rsidRDefault="000D2D1A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BED4484" w14:textId="4DA82A4F" w:rsidR="000D2D1A" w:rsidRPr="005613F9" w:rsidRDefault="002825DD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/>
                <w:sz w:val="22"/>
                <w:szCs w:val="22"/>
                <w:lang w:val="en-GB"/>
              </w:rPr>
              <w:t>Assessment</w:t>
            </w:r>
          </w:p>
          <w:p w14:paraId="296FEF7D" w14:textId="77777777" w:rsidR="003A4FC9" w:rsidRPr="005613F9" w:rsidRDefault="003A4FC9" w:rsidP="005613F9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731701" w:rsidRPr="003626F5" w14:paraId="43A0C6E7" w14:textId="77777777" w:rsidTr="00173EB3">
        <w:trPr>
          <w:cantSplit/>
          <w:trHeight w:val="1171"/>
        </w:trPr>
        <w:tc>
          <w:tcPr>
            <w:tcW w:w="333" w:type="pct"/>
            <w:textDirection w:val="btLr"/>
            <w:vAlign w:val="center"/>
          </w:tcPr>
          <w:p w14:paraId="6D03415A" w14:textId="6B5ACFF2" w:rsidR="003A4FC9" w:rsidRPr="005613F9" w:rsidRDefault="00A47A28" w:rsidP="00091A48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8A6488" w:rsidRPr="005613F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="002F3DDD" w:rsidRPr="005613F9">
              <w:rPr>
                <w:rFonts w:ascii="Arial" w:hAnsi="Arial" w:cs="Arial"/>
                <w:sz w:val="22"/>
                <w:szCs w:val="22"/>
                <w:lang w:val="en-GB"/>
              </w:rPr>
              <w:t xml:space="preserve"> min</w:t>
            </w:r>
          </w:p>
        </w:tc>
        <w:tc>
          <w:tcPr>
            <w:tcW w:w="948" w:type="pct"/>
          </w:tcPr>
          <w:p w14:paraId="4B69C4A2" w14:textId="6F76F0D0" w:rsidR="002415FD" w:rsidRPr="005613F9" w:rsidRDefault="00A47A28" w:rsidP="00A47A2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proofErr w:type="spellStart"/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>roviding</w:t>
            </w:r>
            <w:proofErr w:type="spellEnd"/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 clear instructions</w:t>
            </w:r>
            <w:r w:rsidR="008A6488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>on the data to collect and the Eurostat website</w:t>
            </w:r>
          </w:p>
        </w:tc>
        <w:tc>
          <w:tcPr>
            <w:tcW w:w="538" w:type="pct"/>
          </w:tcPr>
          <w:p w14:paraId="713C7E17" w14:textId="551E9202" w:rsidR="0058571C" w:rsidRPr="005613F9" w:rsidRDefault="00A47A28" w:rsidP="008047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13F9">
              <w:rPr>
                <w:rFonts w:ascii="Arial" w:hAnsi="Arial" w:cs="Arial"/>
                <w:sz w:val="22"/>
                <w:szCs w:val="22"/>
              </w:rPr>
              <w:t>Explaining</w:t>
            </w:r>
            <w:proofErr w:type="spellEnd"/>
          </w:p>
        </w:tc>
        <w:tc>
          <w:tcPr>
            <w:tcW w:w="532" w:type="pct"/>
          </w:tcPr>
          <w:p w14:paraId="7D8A38E8" w14:textId="5FC1A291" w:rsidR="00F672AC" w:rsidRPr="005613F9" w:rsidRDefault="7EC1E378" w:rsidP="00AB0B25">
            <w:pPr>
              <w:rPr>
                <w:rFonts w:ascii="Arial" w:hAnsi="Arial" w:cs="Arial"/>
                <w:sz w:val="22"/>
                <w:szCs w:val="22"/>
              </w:rPr>
            </w:pPr>
            <w:r w:rsidRPr="005613F9">
              <w:rPr>
                <w:rFonts w:ascii="Arial" w:hAnsi="Arial" w:cs="Arial"/>
                <w:sz w:val="22"/>
                <w:szCs w:val="22"/>
              </w:rPr>
              <w:t>Listening and learning</w:t>
            </w:r>
          </w:p>
        </w:tc>
        <w:tc>
          <w:tcPr>
            <w:tcW w:w="1211" w:type="pct"/>
          </w:tcPr>
          <w:p w14:paraId="7CE4F076" w14:textId="77777777" w:rsidR="002415FD" w:rsidRPr="005613F9" w:rsidRDefault="001B6F85" w:rsidP="008047A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Classroom lesson. </w:t>
            </w:r>
            <w:r w:rsidR="008047A4" w:rsidRPr="005613F9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58571C" w:rsidRPr="005613F9">
              <w:rPr>
                <w:rFonts w:ascii="Arial" w:hAnsi="Arial" w:cs="Arial"/>
                <w:sz w:val="22"/>
                <w:szCs w:val="22"/>
                <w:lang w:val="en-US"/>
              </w:rPr>
              <w:t>reliminary activity to be performed a few days before</w:t>
            </w:r>
          </w:p>
        </w:tc>
        <w:tc>
          <w:tcPr>
            <w:tcW w:w="1438" w:type="pct"/>
          </w:tcPr>
          <w:p w14:paraId="62A16EE5" w14:textId="5644F039" w:rsidR="00C57F61" w:rsidRPr="005613F9" w:rsidRDefault="001B6F85" w:rsidP="00A47A2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A47A28" w:rsidRPr="005613F9">
              <w:rPr>
                <w:rFonts w:ascii="Arial" w:hAnsi="Arial" w:cs="Arial"/>
                <w:sz w:val="22"/>
                <w:szCs w:val="22"/>
                <w:lang w:val="en-US"/>
              </w:rPr>
              <w:t>he T</w:t>
            </w: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eacher checks if </w:t>
            </w:r>
            <w:r w:rsidR="00A47A28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proofErr w:type="spellStart"/>
            <w:r w:rsidR="00A47A28" w:rsidRPr="005613F9">
              <w:rPr>
                <w:rFonts w:ascii="Arial" w:hAnsi="Arial" w:cs="Arial"/>
                <w:sz w:val="22"/>
                <w:szCs w:val="22"/>
                <w:lang w:val="en-US"/>
              </w:rPr>
              <w:t>assignement</w:t>
            </w:r>
            <w:proofErr w:type="spellEnd"/>
            <w:r w:rsidR="00A47A28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 is clear</w:t>
            </w:r>
          </w:p>
        </w:tc>
      </w:tr>
      <w:tr w:rsidR="00A47A28" w:rsidRPr="003626F5" w14:paraId="0B0AE20E" w14:textId="77777777" w:rsidTr="00173EB3">
        <w:trPr>
          <w:cantSplit/>
          <w:trHeight w:val="1171"/>
        </w:trPr>
        <w:tc>
          <w:tcPr>
            <w:tcW w:w="333" w:type="pct"/>
            <w:textDirection w:val="btLr"/>
            <w:vAlign w:val="center"/>
          </w:tcPr>
          <w:p w14:paraId="7AA9190F" w14:textId="291BEA10" w:rsidR="00A47A28" w:rsidRPr="005613F9" w:rsidRDefault="00A47A28" w:rsidP="008047A4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>30 min</w:t>
            </w:r>
          </w:p>
        </w:tc>
        <w:tc>
          <w:tcPr>
            <w:tcW w:w="948" w:type="pct"/>
          </w:tcPr>
          <w:p w14:paraId="44335D7E" w14:textId="2429C6A2" w:rsidR="00A47A28" w:rsidRPr="005613F9" w:rsidRDefault="00A47A28" w:rsidP="003D1337">
            <w:pPr>
              <w:rPr>
                <w:rFonts w:ascii="Arial" w:hAnsi="Arial" w:cs="Arial"/>
                <w:sz w:val="22"/>
                <w:szCs w:val="22"/>
              </w:rPr>
            </w:pPr>
            <w:r w:rsidRPr="005613F9">
              <w:rPr>
                <w:rFonts w:ascii="Arial" w:hAnsi="Arial" w:cs="Arial"/>
                <w:sz w:val="22"/>
                <w:szCs w:val="22"/>
              </w:rPr>
              <w:t>Collecting the data</w:t>
            </w:r>
          </w:p>
        </w:tc>
        <w:tc>
          <w:tcPr>
            <w:tcW w:w="538" w:type="pct"/>
          </w:tcPr>
          <w:p w14:paraId="01968D29" w14:textId="0F7E613F" w:rsidR="00A47A28" w:rsidRPr="005613F9" w:rsidRDefault="00A47A28" w:rsidP="003D1337">
            <w:pPr>
              <w:rPr>
                <w:rFonts w:ascii="Arial" w:hAnsi="Arial" w:cs="Arial"/>
                <w:sz w:val="22"/>
                <w:szCs w:val="22"/>
              </w:rPr>
            </w:pPr>
            <w:r w:rsidRPr="005613F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32" w:type="pct"/>
          </w:tcPr>
          <w:p w14:paraId="07B1FDF8" w14:textId="4C0E46E6" w:rsidR="00A47A28" w:rsidRPr="005613F9" w:rsidRDefault="00A47A28" w:rsidP="00A47A2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Collecting information to complete the </w:t>
            </w:r>
            <w:proofErr w:type="spellStart"/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>assignement</w:t>
            </w:r>
            <w:proofErr w:type="spellEnd"/>
          </w:p>
        </w:tc>
        <w:tc>
          <w:tcPr>
            <w:tcW w:w="1211" w:type="pct"/>
          </w:tcPr>
          <w:p w14:paraId="5268BCAE" w14:textId="709E1BCF" w:rsidR="00A47A28" w:rsidRPr="005613F9" w:rsidRDefault="00A47A28" w:rsidP="008047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13F9">
              <w:rPr>
                <w:rFonts w:ascii="Arial" w:hAnsi="Arial" w:cs="Arial"/>
                <w:sz w:val="22"/>
                <w:szCs w:val="22"/>
              </w:rPr>
              <w:t>Homework</w:t>
            </w:r>
            <w:proofErr w:type="spellEnd"/>
            <w:r w:rsidRPr="005613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613F9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5613F9">
              <w:rPr>
                <w:rFonts w:ascii="Arial" w:hAnsi="Arial" w:cs="Arial"/>
                <w:sz w:val="22"/>
                <w:szCs w:val="22"/>
              </w:rPr>
              <w:t xml:space="preserve"> internet </w:t>
            </w:r>
          </w:p>
        </w:tc>
        <w:tc>
          <w:tcPr>
            <w:tcW w:w="1438" w:type="pct"/>
          </w:tcPr>
          <w:p w14:paraId="171B3D49" w14:textId="4804997A" w:rsidR="00A47A28" w:rsidRPr="005613F9" w:rsidRDefault="00233A3E" w:rsidP="00A47A2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>The s</w:t>
            </w:r>
            <w:r w:rsidR="00A47A28" w:rsidRPr="005613F9">
              <w:rPr>
                <w:rFonts w:ascii="Arial" w:hAnsi="Arial" w:cs="Arial"/>
                <w:sz w:val="22"/>
                <w:szCs w:val="22"/>
                <w:lang w:val="en-US"/>
              </w:rPr>
              <w:t>tudents have to collect  different data</w:t>
            </w:r>
          </w:p>
        </w:tc>
      </w:tr>
      <w:tr w:rsidR="008047A4" w:rsidRPr="003626F5" w14:paraId="045984FE" w14:textId="77777777" w:rsidTr="00173EB3">
        <w:trPr>
          <w:cantSplit/>
          <w:trHeight w:val="1171"/>
        </w:trPr>
        <w:tc>
          <w:tcPr>
            <w:tcW w:w="333" w:type="pct"/>
            <w:textDirection w:val="btLr"/>
            <w:vAlign w:val="center"/>
          </w:tcPr>
          <w:p w14:paraId="7F708A1D" w14:textId="45B010AC" w:rsidR="008047A4" w:rsidRPr="005613F9" w:rsidRDefault="00A47A28" w:rsidP="008047A4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8047A4" w:rsidRPr="005613F9">
              <w:rPr>
                <w:rFonts w:ascii="Arial" w:hAnsi="Arial" w:cs="Arial"/>
                <w:sz w:val="22"/>
                <w:szCs w:val="22"/>
                <w:lang w:val="en-GB"/>
              </w:rPr>
              <w:t>0 min</w:t>
            </w:r>
          </w:p>
        </w:tc>
        <w:tc>
          <w:tcPr>
            <w:tcW w:w="948" w:type="pct"/>
          </w:tcPr>
          <w:p w14:paraId="457A035A" w14:textId="6A24006C" w:rsidR="008047A4" w:rsidRPr="005613F9" w:rsidRDefault="00173EB3" w:rsidP="00173EB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>Calculating values of fictional sums over times</w:t>
            </w:r>
          </w:p>
        </w:tc>
        <w:tc>
          <w:tcPr>
            <w:tcW w:w="538" w:type="pct"/>
          </w:tcPr>
          <w:p w14:paraId="06B04A92" w14:textId="066CD0E8" w:rsidR="008047A4" w:rsidRPr="005613F9" w:rsidRDefault="00173EB3" w:rsidP="003D1337">
            <w:pPr>
              <w:rPr>
                <w:rFonts w:ascii="Arial" w:hAnsi="Arial" w:cs="Arial"/>
                <w:sz w:val="22"/>
                <w:szCs w:val="22"/>
              </w:rPr>
            </w:pPr>
            <w:r w:rsidRPr="005613F9">
              <w:rPr>
                <w:rFonts w:ascii="Arial" w:hAnsi="Arial" w:cs="Arial"/>
                <w:sz w:val="22"/>
                <w:szCs w:val="22"/>
              </w:rPr>
              <w:t>Coaching</w:t>
            </w:r>
          </w:p>
        </w:tc>
        <w:tc>
          <w:tcPr>
            <w:tcW w:w="532" w:type="pct"/>
          </w:tcPr>
          <w:p w14:paraId="5F206274" w14:textId="55162414" w:rsidR="008047A4" w:rsidRPr="005613F9" w:rsidRDefault="7EC1E378" w:rsidP="008047A4">
            <w:pPr>
              <w:rPr>
                <w:rFonts w:ascii="Arial" w:hAnsi="Arial" w:cs="Arial"/>
                <w:sz w:val="22"/>
                <w:szCs w:val="22"/>
              </w:rPr>
            </w:pPr>
            <w:r w:rsidRPr="005613F9">
              <w:rPr>
                <w:rFonts w:ascii="Arial" w:hAnsi="Arial" w:cs="Arial"/>
                <w:sz w:val="22"/>
                <w:szCs w:val="22"/>
              </w:rPr>
              <w:t>Listening and understanding</w:t>
            </w:r>
          </w:p>
        </w:tc>
        <w:tc>
          <w:tcPr>
            <w:tcW w:w="1211" w:type="pct"/>
          </w:tcPr>
          <w:p w14:paraId="1D9D1126" w14:textId="78709C2E" w:rsidR="008047A4" w:rsidRPr="005613F9" w:rsidRDefault="00173EB3" w:rsidP="00173EB3">
            <w:pPr>
              <w:rPr>
                <w:rFonts w:ascii="Arial" w:hAnsi="Arial" w:cs="Arial"/>
                <w:sz w:val="22"/>
                <w:szCs w:val="22"/>
              </w:rPr>
            </w:pPr>
            <w:r w:rsidRPr="005613F9">
              <w:rPr>
                <w:rFonts w:ascii="Arial" w:hAnsi="Arial" w:cs="Arial"/>
                <w:sz w:val="22"/>
                <w:szCs w:val="22"/>
              </w:rPr>
              <w:t>Individual assignement</w:t>
            </w:r>
            <w:r w:rsidR="008047A4" w:rsidRPr="005613F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438" w:type="pct"/>
          </w:tcPr>
          <w:p w14:paraId="60F8F7E0" w14:textId="50B71362" w:rsidR="008047A4" w:rsidRPr="005613F9" w:rsidRDefault="008047A4" w:rsidP="00173EB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A47A28" w:rsidRPr="005613F9">
              <w:rPr>
                <w:rFonts w:ascii="Arial" w:hAnsi="Arial" w:cs="Arial"/>
                <w:sz w:val="22"/>
                <w:szCs w:val="22"/>
                <w:lang w:val="en-US"/>
              </w:rPr>
              <w:t>he T</w:t>
            </w: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eacher </w:t>
            </w:r>
            <w:r w:rsidR="00173EB3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supervises </w:t>
            </w:r>
            <w:r w:rsidR="00233A3E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173EB3" w:rsidRPr="005613F9">
              <w:rPr>
                <w:rFonts w:ascii="Arial" w:hAnsi="Arial" w:cs="Arial"/>
                <w:sz w:val="22"/>
                <w:szCs w:val="22"/>
                <w:lang w:val="en-US"/>
              </w:rPr>
              <w:t>activity</w:t>
            </w: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58571C" w:rsidRPr="003626F5" w14:paraId="57A5934C" w14:textId="77777777" w:rsidTr="00173EB3">
        <w:trPr>
          <w:cantSplit/>
          <w:trHeight w:val="1171"/>
        </w:trPr>
        <w:tc>
          <w:tcPr>
            <w:tcW w:w="333" w:type="pct"/>
            <w:textDirection w:val="btLr"/>
            <w:vAlign w:val="center"/>
          </w:tcPr>
          <w:p w14:paraId="3A9B41A4" w14:textId="4FDF90E6" w:rsidR="0058571C" w:rsidRPr="005613F9" w:rsidRDefault="00173EB3" w:rsidP="00173EB3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GB"/>
              </w:rPr>
              <w:t>30</w:t>
            </w:r>
            <w:r w:rsidR="0058571C" w:rsidRPr="005613F9">
              <w:rPr>
                <w:rFonts w:ascii="Arial" w:hAnsi="Arial" w:cs="Arial"/>
                <w:sz w:val="22"/>
                <w:szCs w:val="22"/>
                <w:lang w:val="en-GB"/>
              </w:rPr>
              <w:t xml:space="preserve"> min</w:t>
            </w:r>
          </w:p>
        </w:tc>
        <w:tc>
          <w:tcPr>
            <w:tcW w:w="948" w:type="pct"/>
          </w:tcPr>
          <w:p w14:paraId="290E2FEF" w14:textId="77777777" w:rsidR="0058571C" w:rsidRPr="005613F9" w:rsidRDefault="009A1E70" w:rsidP="009A1E70">
            <w:pPr>
              <w:rPr>
                <w:rFonts w:ascii="Arial" w:hAnsi="Arial" w:cs="Arial"/>
                <w:sz w:val="22"/>
                <w:szCs w:val="22"/>
              </w:rPr>
            </w:pPr>
            <w:r w:rsidRPr="005613F9">
              <w:rPr>
                <w:rFonts w:ascii="Arial" w:hAnsi="Arial" w:cs="Arial"/>
                <w:sz w:val="22"/>
                <w:szCs w:val="22"/>
              </w:rPr>
              <w:t>Sharing and discuss</w:t>
            </w:r>
            <w:r w:rsidR="00337087" w:rsidRPr="005613F9">
              <w:rPr>
                <w:rFonts w:ascii="Arial" w:hAnsi="Arial" w:cs="Arial"/>
                <w:sz w:val="22"/>
                <w:szCs w:val="22"/>
              </w:rPr>
              <w:t>ing</w:t>
            </w:r>
            <w:r w:rsidRPr="005613F9">
              <w:rPr>
                <w:rFonts w:ascii="Arial" w:hAnsi="Arial" w:cs="Arial"/>
                <w:sz w:val="22"/>
                <w:szCs w:val="22"/>
              </w:rPr>
              <w:t xml:space="preserve"> results</w:t>
            </w:r>
          </w:p>
        </w:tc>
        <w:tc>
          <w:tcPr>
            <w:tcW w:w="538" w:type="pct"/>
          </w:tcPr>
          <w:p w14:paraId="16D9E787" w14:textId="248D918B" w:rsidR="0058571C" w:rsidRPr="005613F9" w:rsidRDefault="7EC1E378" w:rsidP="0058571C">
            <w:pPr>
              <w:rPr>
                <w:rFonts w:ascii="Arial" w:hAnsi="Arial" w:cs="Arial"/>
                <w:sz w:val="22"/>
                <w:szCs w:val="22"/>
              </w:rPr>
            </w:pPr>
            <w:r w:rsidRPr="005613F9">
              <w:rPr>
                <w:rFonts w:ascii="Arial" w:hAnsi="Arial" w:cs="Arial"/>
                <w:sz w:val="22"/>
                <w:szCs w:val="22"/>
              </w:rPr>
              <w:t>Evaluating</w:t>
            </w:r>
          </w:p>
        </w:tc>
        <w:tc>
          <w:tcPr>
            <w:tcW w:w="532" w:type="pct"/>
          </w:tcPr>
          <w:p w14:paraId="3CE7ECC3" w14:textId="71788CF8" w:rsidR="0058571C" w:rsidRPr="005613F9" w:rsidRDefault="7EC1E378" w:rsidP="00AB0B25">
            <w:pPr>
              <w:rPr>
                <w:rFonts w:ascii="Arial" w:hAnsi="Arial" w:cs="Arial"/>
                <w:sz w:val="22"/>
                <w:szCs w:val="22"/>
              </w:rPr>
            </w:pPr>
            <w:r w:rsidRPr="005613F9">
              <w:rPr>
                <w:rFonts w:ascii="Arial" w:hAnsi="Arial" w:cs="Arial"/>
                <w:sz w:val="22"/>
                <w:szCs w:val="22"/>
              </w:rPr>
              <w:t>Presenting and discussing</w:t>
            </w:r>
          </w:p>
        </w:tc>
        <w:tc>
          <w:tcPr>
            <w:tcW w:w="1211" w:type="pct"/>
          </w:tcPr>
          <w:p w14:paraId="683BB72A" w14:textId="6BF8B9D8" w:rsidR="0058571C" w:rsidRPr="005613F9" w:rsidRDefault="003658A1" w:rsidP="00173EB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173EB3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nalysis </w:t>
            </w:r>
            <w:r w:rsidR="7EC1E378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of </w:t>
            </w:r>
            <w:r w:rsidR="00173EB3" w:rsidRPr="005613F9">
              <w:rPr>
                <w:rFonts w:ascii="Arial" w:hAnsi="Arial" w:cs="Arial"/>
                <w:sz w:val="22"/>
                <w:szCs w:val="22"/>
                <w:lang w:val="en-US"/>
              </w:rPr>
              <w:t>results</w:t>
            </w: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 and classroom lesson</w:t>
            </w:r>
          </w:p>
        </w:tc>
        <w:tc>
          <w:tcPr>
            <w:tcW w:w="1438" w:type="pct"/>
          </w:tcPr>
          <w:p w14:paraId="2599F157" w14:textId="2E90B290" w:rsidR="0058571C" w:rsidRPr="005613F9" w:rsidRDefault="003658A1" w:rsidP="003658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The Teacher supervises </w:t>
            </w:r>
            <w:r w:rsidR="00233A3E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>results and explains nominal and real interest rate, inflation, deflation and their consequences on real economy</w:t>
            </w:r>
          </w:p>
        </w:tc>
      </w:tr>
    </w:tbl>
    <w:p w14:paraId="7194DBDC" w14:textId="77777777" w:rsidR="007415F0" w:rsidRPr="00C52BCB" w:rsidRDefault="007415F0" w:rsidP="000D2D1A">
      <w:pPr>
        <w:rPr>
          <w:rFonts w:ascii="Arial" w:hAnsi="Arial" w:cs="Arial"/>
          <w:sz w:val="22"/>
          <w:szCs w:val="22"/>
          <w:lang w:val="en-GB"/>
        </w:rPr>
        <w:sectPr w:rsidR="007415F0" w:rsidRPr="00C52BCB" w:rsidSect="00C52BCB">
          <w:headerReference w:type="default" r:id="rId9"/>
          <w:footerReference w:type="default" r:id="rId10"/>
          <w:headerReference w:type="first" r:id="rId11"/>
          <w:type w:val="nextColumn"/>
          <w:pgSz w:w="16838" w:h="11906" w:orient="landscape" w:code="9"/>
          <w:pgMar w:top="1440" w:right="1440" w:bottom="1440" w:left="1440" w:header="283" w:footer="709" w:gutter="0"/>
          <w:cols w:space="708"/>
          <w:docGrid w:linePitch="272"/>
        </w:sectPr>
      </w:pPr>
    </w:p>
    <w:p w14:paraId="769D0D3C" w14:textId="77777777" w:rsidR="00091A48" w:rsidRPr="00C52BCB" w:rsidRDefault="00091A48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54CD245A" w14:textId="77777777" w:rsidR="00091A48" w:rsidRPr="00C52BCB" w:rsidRDefault="00091A48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F13E2" w:rsidRPr="003626F5" w14:paraId="695E720A" w14:textId="77777777" w:rsidTr="7EC1E378">
        <w:tc>
          <w:tcPr>
            <w:tcW w:w="5000" w:type="pct"/>
          </w:tcPr>
          <w:p w14:paraId="1231BE67" w14:textId="77777777" w:rsidR="00C52BCB" w:rsidRPr="00367337" w:rsidRDefault="00C52BCB" w:rsidP="00C52BCB">
            <w:pPr>
              <w:rPr>
                <w:rFonts w:ascii="Arial" w:hAnsi="Arial" w:cs="Arial"/>
                <w:b/>
                <w:sz w:val="24"/>
                <w:lang w:val="en-GB"/>
              </w:rPr>
            </w:pPr>
          </w:p>
          <w:p w14:paraId="32BB95B4" w14:textId="77777777" w:rsidR="00FF13E2" w:rsidRPr="00367337" w:rsidRDefault="00091A48" w:rsidP="00C52BCB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367337">
              <w:rPr>
                <w:rFonts w:ascii="Arial" w:hAnsi="Arial" w:cs="Arial"/>
                <w:b/>
                <w:sz w:val="24"/>
                <w:lang w:val="en-GB"/>
              </w:rPr>
              <w:t xml:space="preserve"> 4. </w:t>
            </w:r>
            <w:r w:rsidR="00E93502" w:rsidRPr="00367337">
              <w:rPr>
                <w:rFonts w:ascii="Arial" w:hAnsi="Arial" w:cs="Arial"/>
                <w:b/>
                <w:sz w:val="24"/>
                <w:lang w:val="en-GB"/>
              </w:rPr>
              <w:t xml:space="preserve">This material belongs to </w:t>
            </w:r>
            <w:r w:rsidR="007D7876" w:rsidRPr="00367337">
              <w:rPr>
                <w:rFonts w:ascii="Arial" w:hAnsi="Arial" w:cs="Arial"/>
                <w:b/>
                <w:sz w:val="24"/>
                <w:lang w:val="en-GB"/>
              </w:rPr>
              <w:t>…</w:t>
            </w:r>
          </w:p>
          <w:p w14:paraId="36FEB5B0" w14:textId="77777777" w:rsidR="00C52BCB" w:rsidRPr="00367337" w:rsidRDefault="00C52BCB" w:rsidP="00C52BC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C4231DB" w14:textId="477E2050" w:rsidR="007D7876" w:rsidRPr="005613F9" w:rsidRDefault="007D7876" w:rsidP="00367337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‘Prices and purchases of goods’</w:t>
            </w:r>
          </w:p>
          <w:p w14:paraId="3388460F" w14:textId="41B39E7C" w:rsidR="007D7876" w:rsidRPr="005613F9" w:rsidRDefault="007D7876" w:rsidP="00367337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‘Saving and investing’</w:t>
            </w:r>
          </w:p>
          <w:p w14:paraId="5E1A1C56" w14:textId="684C52F9" w:rsidR="00367337" w:rsidRPr="005613F9" w:rsidRDefault="00367337" w:rsidP="00367337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‘Lifelong learning’</w:t>
            </w:r>
          </w:p>
          <w:p w14:paraId="5A8507F3" w14:textId="77777777" w:rsidR="005613F9" w:rsidRPr="005613F9" w:rsidRDefault="005613F9" w:rsidP="00C52BC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661ED9D6" w14:textId="5317FE56" w:rsidR="007D7876" w:rsidRPr="005613F9" w:rsidRDefault="00367337" w:rsidP="00C52BC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5613F9">
              <w:rPr>
                <w:rFonts w:ascii="Arial" w:hAnsi="Arial" w:cs="Arial"/>
                <w:bCs/>
                <w:sz w:val="22"/>
                <w:szCs w:val="22"/>
                <w:lang w:val="en-GB"/>
              </w:rPr>
              <w:t>Explanation:</w:t>
            </w:r>
          </w:p>
          <w:p w14:paraId="7196D064" w14:textId="77777777" w:rsidR="007D7876" w:rsidRPr="00367337" w:rsidRDefault="007D7876" w:rsidP="00C52BC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9D980E3" w14:textId="0E221B07" w:rsidR="007D7876" w:rsidRPr="005613F9" w:rsidRDefault="7EC1E378" w:rsidP="003658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In this </w:t>
            </w:r>
            <w:r w:rsidR="003658A1" w:rsidRPr="005613F9">
              <w:rPr>
                <w:rFonts w:ascii="Arial" w:hAnsi="Arial" w:cs="Arial"/>
                <w:sz w:val="22"/>
                <w:szCs w:val="22"/>
                <w:lang w:val="en-US"/>
              </w:rPr>
              <w:t>activity</w:t>
            </w:r>
            <w:r w:rsidRPr="005613F9">
              <w:rPr>
                <w:rFonts w:ascii="Arial" w:hAnsi="Arial" w:cs="Arial"/>
                <w:sz w:val="22"/>
                <w:szCs w:val="22"/>
                <w:lang w:val="en-US"/>
              </w:rPr>
              <w:t>, students will</w:t>
            </w:r>
            <w:r w:rsidR="003658A1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: understand that money changes value in real terms if there is </w:t>
            </w:r>
            <w:r w:rsidR="00233A3E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either </w:t>
            </w:r>
            <w:r w:rsidR="003658A1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inflation or deflation; how inflation and other macro-economic changes can affect the cost of </w:t>
            </w:r>
            <w:r w:rsidR="00233A3E" w:rsidRPr="005613F9">
              <w:rPr>
                <w:rFonts w:ascii="Arial" w:hAnsi="Arial" w:cs="Arial"/>
                <w:sz w:val="22"/>
                <w:szCs w:val="22"/>
                <w:lang w:val="en-US"/>
              </w:rPr>
              <w:t>any item</w:t>
            </w:r>
            <w:r w:rsidR="003658A1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; recognize </w:t>
            </w:r>
            <w:r w:rsidR="00233A3E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3658A1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advantages and disadvantages of different monetary policy decisions; be motivated in keeping informed about </w:t>
            </w:r>
            <w:r w:rsidR="00233A3E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any </w:t>
            </w:r>
            <w:r w:rsidR="003658A1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economic situation and monetary policy decisions.; take responsibility for </w:t>
            </w:r>
            <w:r w:rsidR="00233A3E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3658A1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decisions that they </w:t>
            </w:r>
            <w:r w:rsidR="00233A3E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should </w:t>
            </w:r>
            <w:r w:rsidR="003658A1" w:rsidRPr="005613F9">
              <w:rPr>
                <w:rFonts w:ascii="Arial" w:hAnsi="Arial" w:cs="Arial"/>
                <w:sz w:val="22"/>
                <w:szCs w:val="22"/>
                <w:lang w:val="en-US"/>
              </w:rPr>
              <w:t>have  control</w:t>
            </w:r>
            <w:r w:rsidR="00D01830" w:rsidRPr="005613F9">
              <w:rPr>
                <w:rFonts w:ascii="Arial" w:hAnsi="Arial" w:cs="Arial"/>
                <w:sz w:val="22"/>
                <w:szCs w:val="22"/>
                <w:lang w:val="en-US"/>
              </w:rPr>
              <w:t xml:space="preserve"> over.</w:t>
            </w:r>
          </w:p>
          <w:p w14:paraId="34FF1C98" w14:textId="77777777" w:rsidR="00FF13E2" w:rsidRPr="00C52BCB" w:rsidRDefault="00FF13E2" w:rsidP="000D2D1A">
            <w:pPr>
              <w:ind w:right="-1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6BD18F9B" w14:textId="10513313" w:rsidR="003A4FC9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16212404" w14:textId="77777777" w:rsidR="005613F9" w:rsidRPr="00C52BCB" w:rsidRDefault="005613F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A4FC9" w:rsidRPr="003626F5" w14:paraId="21D6A752" w14:textId="77777777" w:rsidTr="000D2D1A">
        <w:tc>
          <w:tcPr>
            <w:tcW w:w="5000" w:type="pct"/>
          </w:tcPr>
          <w:p w14:paraId="238601FE" w14:textId="77777777" w:rsidR="003A4FC9" w:rsidRPr="00367337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4"/>
                <w:szCs w:val="22"/>
                <w:lang w:val="en-GB"/>
              </w:rPr>
            </w:pPr>
          </w:p>
          <w:p w14:paraId="33E6CD26" w14:textId="4E3E83A9" w:rsidR="003A4FC9" w:rsidRPr="00367337" w:rsidRDefault="003A4FC9" w:rsidP="000D2D1A">
            <w:pPr>
              <w:ind w:right="-1"/>
              <w:rPr>
                <w:rFonts w:ascii="Arial" w:hAnsi="Arial" w:cs="Arial"/>
                <w:b/>
                <w:sz w:val="24"/>
                <w:szCs w:val="22"/>
                <w:lang w:val="en-GB"/>
              </w:rPr>
            </w:pPr>
            <w:r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 xml:space="preserve">5. </w:t>
            </w:r>
            <w:r w:rsidR="009534A2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(optional)</w:t>
            </w:r>
            <w:r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Vari</w:t>
            </w:r>
            <w:r w:rsidR="004C5F5D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ation</w:t>
            </w:r>
            <w:r w:rsidR="00620F3B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s</w:t>
            </w:r>
            <w:r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 xml:space="preserve">, special </w:t>
            </w:r>
            <w:r w:rsidR="004C5F5D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characteristics</w:t>
            </w:r>
          </w:p>
          <w:p w14:paraId="0F3CABC7" w14:textId="77777777" w:rsidR="003A4FC9" w:rsidRPr="00C52BCB" w:rsidRDefault="003A4FC9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CE0484C" w14:textId="3F802770" w:rsidR="007D7876" w:rsidRDefault="00112AAF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112AAF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  <w:r w:rsidR="00D01830">
              <w:rPr>
                <w:rFonts w:ascii="Arial" w:hAnsi="Arial" w:cs="Arial"/>
                <w:sz w:val="22"/>
                <w:szCs w:val="22"/>
                <w:lang w:val="en-GB"/>
              </w:rPr>
              <w:t>is</w:t>
            </w:r>
            <w:r w:rsidRPr="00112AAF">
              <w:rPr>
                <w:rFonts w:ascii="Arial" w:hAnsi="Arial" w:cs="Arial"/>
                <w:sz w:val="22"/>
                <w:szCs w:val="22"/>
                <w:lang w:val="en-GB"/>
              </w:rPr>
              <w:t xml:space="preserve"> activity can be made </w:t>
            </w:r>
            <w:r w:rsidR="00D01830">
              <w:rPr>
                <w:rFonts w:ascii="Arial" w:hAnsi="Arial" w:cs="Arial"/>
                <w:sz w:val="22"/>
                <w:szCs w:val="22"/>
                <w:lang w:val="en-GB"/>
              </w:rPr>
              <w:t xml:space="preserve">even </w:t>
            </w:r>
            <w:r w:rsidR="003D1337">
              <w:rPr>
                <w:rFonts w:ascii="Arial" w:hAnsi="Arial" w:cs="Arial"/>
                <w:sz w:val="22"/>
                <w:szCs w:val="22"/>
                <w:lang w:val="en-GB"/>
              </w:rPr>
              <w:t xml:space="preserve">more complex by </w:t>
            </w:r>
            <w:r w:rsidR="00A04BB1">
              <w:rPr>
                <w:rFonts w:ascii="Arial" w:hAnsi="Arial" w:cs="Arial"/>
                <w:sz w:val="22"/>
                <w:szCs w:val="22"/>
                <w:lang w:val="en-GB"/>
              </w:rPr>
              <w:t xml:space="preserve">asking students to </w:t>
            </w:r>
            <w:r w:rsidR="00A04BB1" w:rsidRPr="00A04BB1">
              <w:rPr>
                <w:rFonts w:ascii="Arial" w:hAnsi="Arial" w:cs="Arial"/>
                <w:sz w:val="22"/>
                <w:szCs w:val="22"/>
                <w:lang w:val="en-GB"/>
              </w:rPr>
              <w:t xml:space="preserve">interpret </w:t>
            </w:r>
            <w:r w:rsidR="00A04BB1">
              <w:rPr>
                <w:rFonts w:ascii="Arial" w:hAnsi="Arial" w:cs="Arial"/>
                <w:sz w:val="22"/>
                <w:szCs w:val="22"/>
                <w:lang w:val="en-GB"/>
              </w:rPr>
              <w:t>data charts</w:t>
            </w:r>
            <w:r w:rsidR="00A04BB1" w:rsidRPr="00A04BB1">
              <w:rPr>
                <w:rFonts w:ascii="Arial" w:hAnsi="Arial" w:cs="Arial"/>
                <w:sz w:val="22"/>
                <w:szCs w:val="22"/>
                <w:lang w:val="en-GB"/>
              </w:rPr>
              <w:t xml:space="preserve"> a</w:t>
            </w:r>
            <w:r w:rsidR="00A04BB1">
              <w:rPr>
                <w:rFonts w:ascii="Arial" w:hAnsi="Arial" w:cs="Arial"/>
                <w:sz w:val="22"/>
                <w:szCs w:val="22"/>
                <w:lang w:val="en-GB"/>
              </w:rPr>
              <w:t xml:space="preserve">nd investigate the impact </w:t>
            </w:r>
            <w:r w:rsidR="00A04BB1" w:rsidRPr="00A04BB1">
              <w:rPr>
                <w:rFonts w:ascii="Arial" w:hAnsi="Arial" w:cs="Arial"/>
                <w:sz w:val="22"/>
                <w:szCs w:val="22"/>
                <w:lang w:val="en-GB"/>
              </w:rPr>
              <w:t>on real economy</w:t>
            </w:r>
            <w:r w:rsidR="00D0183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5023141B" w14:textId="77777777" w:rsidR="003A4FC9" w:rsidRPr="00C52BCB" w:rsidRDefault="003A4FC9" w:rsidP="00070D0E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1F3B1409" w14:textId="77777777" w:rsidR="003A4FC9" w:rsidRPr="00C52BCB" w:rsidRDefault="003A4FC9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7A16535" w14:textId="76C9D3D1" w:rsidR="003A4FC9" w:rsidRPr="00367337" w:rsidRDefault="003A4FC9" w:rsidP="000D2D1A">
      <w:pPr>
        <w:pStyle w:val="Koptekst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2"/>
          <w:lang w:val="en-GB"/>
        </w:rPr>
      </w:pPr>
      <w:r w:rsidRPr="00367337">
        <w:rPr>
          <w:rFonts w:ascii="Arial" w:hAnsi="Arial" w:cs="Arial"/>
          <w:b/>
          <w:sz w:val="24"/>
          <w:szCs w:val="22"/>
          <w:lang w:val="en-GB"/>
        </w:rPr>
        <w:t xml:space="preserve">6. </w:t>
      </w:r>
      <w:r w:rsidR="00E450BB" w:rsidRPr="00367337">
        <w:rPr>
          <w:rFonts w:ascii="Arial" w:hAnsi="Arial" w:cs="Arial"/>
          <w:b/>
          <w:sz w:val="24"/>
          <w:szCs w:val="22"/>
          <w:lang w:val="en-GB"/>
        </w:rPr>
        <w:t>Annex</w:t>
      </w:r>
      <w:r w:rsidR="007D7876" w:rsidRPr="00367337">
        <w:rPr>
          <w:rFonts w:ascii="Arial" w:hAnsi="Arial" w:cs="Arial"/>
          <w:b/>
          <w:sz w:val="24"/>
          <w:szCs w:val="22"/>
          <w:lang w:val="en-GB"/>
        </w:rPr>
        <w:t>es</w:t>
      </w:r>
    </w:p>
    <w:p w14:paraId="664355AD" w14:textId="77777777" w:rsidR="004276D4" w:rsidRPr="00C52BCB" w:rsidRDefault="004276D4" w:rsidP="000D2D1A">
      <w:pPr>
        <w:pStyle w:val="Koptekst"/>
        <w:tabs>
          <w:tab w:val="clear" w:pos="4320"/>
          <w:tab w:val="clear" w:pos="8640"/>
        </w:tabs>
        <w:ind w:right="-1"/>
        <w:rPr>
          <w:rFonts w:ascii="Arial" w:hAnsi="Arial" w:cs="Arial"/>
          <w:sz w:val="22"/>
          <w:szCs w:val="22"/>
          <w:lang w:val="en-GB"/>
        </w:rPr>
      </w:pPr>
    </w:p>
    <w:p w14:paraId="1A965116" w14:textId="77777777" w:rsidR="00C52BCB" w:rsidRPr="00C52BCB" w:rsidRDefault="00C52BCB" w:rsidP="00C52BCB">
      <w:pPr>
        <w:pStyle w:val="Koptekst"/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rFonts w:ascii="Arial" w:hAnsi="Arial" w:cs="Arial"/>
          <w:sz w:val="22"/>
          <w:szCs w:val="22"/>
          <w:lang w:val="en-GB"/>
        </w:rPr>
      </w:pPr>
    </w:p>
    <w:sectPr w:rsidR="00C52BCB" w:rsidRPr="00C52BCB" w:rsidSect="00C52BCB">
      <w:pgSz w:w="11906" w:h="16838" w:code="9"/>
      <w:pgMar w:top="1440" w:right="1440" w:bottom="1440" w:left="1440" w:header="28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8F316" w14:textId="77777777" w:rsidR="00BD7FCE" w:rsidRDefault="00BD7FCE">
      <w:r>
        <w:separator/>
      </w:r>
    </w:p>
  </w:endnote>
  <w:endnote w:type="continuationSeparator" w:id="0">
    <w:p w14:paraId="6123C565" w14:textId="77777777" w:rsidR="00BD7FCE" w:rsidRDefault="00BD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697B0" w14:textId="479141A3" w:rsidR="00367337" w:rsidRPr="00367337" w:rsidRDefault="00367337">
    <w:pPr>
      <w:pStyle w:val="Voettekst"/>
      <w:jc w:val="center"/>
      <w:rPr>
        <w:rFonts w:ascii="Arial" w:hAnsi="Arial" w:cs="Arial"/>
        <w:sz w:val="18"/>
      </w:rPr>
    </w:pPr>
    <w:r w:rsidRPr="00367337">
      <w:rPr>
        <w:rFonts w:ascii="Arial" w:hAnsi="Arial" w:cs="Arial"/>
        <w:sz w:val="18"/>
      </w:rPr>
      <w:fldChar w:fldCharType="begin"/>
    </w:r>
    <w:r w:rsidRPr="00367337">
      <w:rPr>
        <w:rFonts w:ascii="Arial" w:hAnsi="Arial" w:cs="Arial"/>
        <w:sz w:val="18"/>
      </w:rPr>
      <w:instrText>PAGE   \* MERGEFORMAT</w:instrText>
    </w:r>
    <w:r w:rsidRPr="00367337">
      <w:rPr>
        <w:rFonts w:ascii="Arial" w:hAnsi="Arial" w:cs="Arial"/>
        <w:sz w:val="18"/>
      </w:rPr>
      <w:fldChar w:fldCharType="separate"/>
    </w:r>
    <w:r w:rsidR="00A04BB1">
      <w:rPr>
        <w:rFonts w:ascii="Arial" w:hAnsi="Arial" w:cs="Arial"/>
        <w:noProof/>
        <w:sz w:val="18"/>
      </w:rPr>
      <w:t>6</w:t>
    </w:r>
    <w:r w:rsidRPr="00367337">
      <w:rPr>
        <w:rFonts w:ascii="Arial" w:hAnsi="Arial" w:cs="Arial"/>
        <w:sz w:val="18"/>
      </w:rPr>
      <w:fldChar w:fldCharType="end"/>
    </w:r>
  </w:p>
  <w:p w14:paraId="722B00AE" w14:textId="77777777" w:rsidR="00367337" w:rsidRDefault="003673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81437" w14:textId="77777777" w:rsidR="00BD7FCE" w:rsidRDefault="00BD7FCE">
      <w:r>
        <w:separator/>
      </w:r>
    </w:p>
  </w:footnote>
  <w:footnote w:type="continuationSeparator" w:id="0">
    <w:p w14:paraId="34FDC6DB" w14:textId="77777777" w:rsidR="00BD7FCE" w:rsidRDefault="00BD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BEFC0" w14:textId="00EA6B71" w:rsidR="00600CDC" w:rsidRDefault="005613F9" w:rsidP="007D7876">
    <w:pPr>
      <w:pStyle w:val="Koptekst"/>
      <w:tabs>
        <w:tab w:val="left" w:pos="732"/>
        <w:tab w:val="right" w:pos="13958"/>
      </w:tabs>
    </w:pPr>
    <w:r w:rsidRPr="005613F9">
      <w:rPr>
        <w:noProof/>
        <w:lang w:val="sk-SK" w:eastAsia="sk-SK"/>
      </w:rPr>
      <w:drawing>
        <wp:anchor distT="0" distB="0" distL="114300" distR="114300" simplePos="0" relativeHeight="251659776" behindDoc="0" locked="0" layoutInCell="1" allowOverlap="1" wp14:anchorId="28E20FDF" wp14:editId="1F601EA5">
          <wp:simplePos x="0" y="0"/>
          <wp:positionH relativeFrom="margin">
            <wp:align>right</wp:align>
          </wp:positionH>
          <wp:positionV relativeFrom="paragraph">
            <wp:posOffset>-318135</wp:posOffset>
          </wp:positionV>
          <wp:extent cx="1762125" cy="122872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B2ECF" w14:textId="0DD30182" w:rsidR="005613F9" w:rsidRDefault="005613F9" w:rsidP="007D7876">
    <w:pPr>
      <w:pStyle w:val="Koptekst"/>
      <w:tabs>
        <w:tab w:val="left" w:pos="732"/>
        <w:tab w:val="right" w:pos="13958"/>
      </w:tabs>
    </w:pPr>
  </w:p>
  <w:p w14:paraId="75E63F2D" w14:textId="5D2C2092" w:rsidR="005613F9" w:rsidRDefault="005613F9" w:rsidP="005613F9">
    <w:pPr>
      <w:rPr>
        <w:rFonts w:ascii="Arial" w:eastAsia="Calibri" w:hAnsi="Arial" w:cs="Arial"/>
        <w:lang w:val="nl-BE"/>
      </w:rPr>
    </w:pPr>
  </w:p>
  <w:p w14:paraId="6512F162" w14:textId="43036FD6" w:rsidR="005613F9" w:rsidRPr="003626F5" w:rsidRDefault="005613F9" w:rsidP="005613F9">
    <w:pPr>
      <w:rPr>
        <w:rFonts w:ascii="Arial" w:hAnsi="Arial" w:cs="Arial"/>
        <w:b/>
        <w:bCs/>
        <w:sz w:val="28"/>
        <w:szCs w:val="28"/>
        <w:lang w:val="nl-BE"/>
      </w:rPr>
    </w:pPr>
    <w:r w:rsidRPr="003626F5">
      <w:rPr>
        <w:rFonts w:ascii="Arial" w:eastAsia="Calibri" w:hAnsi="Arial" w:cs="Arial"/>
        <w:b/>
        <w:bCs/>
        <w:sz w:val="24"/>
        <w:szCs w:val="24"/>
        <w:lang w:val="nl-BE"/>
      </w:rPr>
      <w:t xml:space="preserve">Franco de Toma &amp; Angela </w:t>
    </w:r>
    <w:proofErr w:type="spellStart"/>
    <w:r w:rsidRPr="003626F5">
      <w:rPr>
        <w:rFonts w:ascii="Arial" w:eastAsia="Calibri" w:hAnsi="Arial" w:cs="Arial"/>
        <w:b/>
        <w:bCs/>
        <w:sz w:val="24"/>
        <w:szCs w:val="24"/>
        <w:lang w:val="nl-BE"/>
      </w:rPr>
      <w:t>Romagnoli</w:t>
    </w:r>
    <w:proofErr w:type="spellEnd"/>
  </w:p>
  <w:p w14:paraId="604C2ACD" w14:textId="77777777" w:rsidR="005613F9" w:rsidRDefault="005613F9" w:rsidP="007D7876">
    <w:pPr>
      <w:pStyle w:val="Koptekst"/>
      <w:tabs>
        <w:tab w:val="left" w:pos="732"/>
        <w:tab w:val="right" w:pos="1395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AA356" w14:textId="77777777" w:rsidR="007042EE" w:rsidRDefault="00C52FBD">
    <w:pPr>
      <w:pStyle w:val="Koptekst"/>
    </w:pP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 wp14:anchorId="4BC56F02" wp14:editId="07777777">
          <wp:simplePos x="0" y="0"/>
          <wp:positionH relativeFrom="margin">
            <wp:posOffset>3982720</wp:posOffset>
          </wp:positionH>
          <wp:positionV relativeFrom="paragraph">
            <wp:posOffset>-282575</wp:posOffset>
          </wp:positionV>
          <wp:extent cx="1752600" cy="987425"/>
          <wp:effectExtent l="0" t="0" r="0" b="0"/>
          <wp:wrapNone/>
          <wp:docPr id="3" name="Afbeelding 3" descr="Beschrijving: C:\Users\Oliver\Desktop\Homo'poly\Homo'poly Logo final 0709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eschrijving: C:\Users\Oliver\Desktop\Homo'poly\Homo'poly Logo final 0709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B7D">
      <w:rPr>
        <w:noProof/>
        <w:lang w:val="it-IT" w:eastAsia="it-IT"/>
      </w:rPr>
      <w:drawing>
        <wp:inline distT="0" distB="0" distL="0" distR="0" wp14:anchorId="5CD17608" wp14:editId="07777777">
          <wp:extent cx="876300" cy="742950"/>
          <wp:effectExtent l="0" t="0" r="0" b="0"/>
          <wp:docPr id="2" name="irc_mi" descr="Description: Description: http://www.ac-grenoble.fr/college/jmace.plv/langues/drapeaux/europa-fahne-1024x76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Description: Description: http://www.ac-grenoble.fr/college/jmace.plv/langues/drapeaux/europa-fahne-1024x768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63B"/>
    <w:multiLevelType w:val="hybridMultilevel"/>
    <w:tmpl w:val="2A14BF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57C"/>
    <w:multiLevelType w:val="hybridMultilevel"/>
    <w:tmpl w:val="48E86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179"/>
    <w:multiLevelType w:val="hybridMultilevel"/>
    <w:tmpl w:val="60F4E45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EEE"/>
    <w:multiLevelType w:val="hybridMultilevel"/>
    <w:tmpl w:val="45FA1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0FCD"/>
    <w:multiLevelType w:val="hybridMultilevel"/>
    <w:tmpl w:val="9AF6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F59"/>
    <w:multiLevelType w:val="multilevel"/>
    <w:tmpl w:val="0FA0DCDA"/>
    <w:lvl w:ilvl="0">
      <w:start w:val="1"/>
      <w:numFmt w:val="decimal"/>
      <w:pStyle w:val="Kop3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B4108B5"/>
    <w:multiLevelType w:val="hybridMultilevel"/>
    <w:tmpl w:val="5CE65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9F5"/>
    <w:multiLevelType w:val="multilevel"/>
    <w:tmpl w:val="E2F4285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825BAC"/>
    <w:multiLevelType w:val="multilevel"/>
    <w:tmpl w:val="34B2EE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21858D4"/>
    <w:multiLevelType w:val="singleLevel"/>
    <w:tmpl w:val="03C2961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540D3FFA"/>
    <w:multiLevelType w:val="hybridMultilevel"/>
    <w:tmpl w:val="4100FF62"/>
    <w:lvl w:ilvl="0" w:tplc="0372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23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4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0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87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0D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8B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C7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E8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6B49A7"/>
    <w:multiLevelType w:val="multilevel"/>
    <w:tmpl w:val="35CC2B6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1AC300D"/>
    <w:multiLevelType w:val="hybridMultilevel"/>
    <w:tmpl w:val="6252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52E30"/>
    <w:multiLevelType w:val="hybridMultilevel"/>
    <w:tmpl w:val="6304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1299D"/>
    <w:multiLevelType w:val="multilevel"/>
    <w:tmpl w:val="35CC2B66"/>
    <w:lvl w:ilvl="0">
      <w:start w:val="1"/>
      <w:numFmt w:val="decimal"/>
      <w:pStyle w:val="Kop4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59F140D"/>
    <w:multiLevelType w:val="hybridMultilevel"/>
    <w:tmpl w:val="ACB406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32760"/>
    <w:multiLevelType w:val="hybridMultilevel"/>
    <w:tmpl w:val="38F0A1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30607"/>
    <w:multiLevelType w:val="hybridMultilevel"/>
    <w:tmpl w:val="486EF3E0"/>
    <w:lvl w:ilvl="0" w:tplc="FC62E3D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D48C4"/>
    <w:multiLevelType w:val="multilevel"/>
    <w:tmpl w:val="998AB6A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EE31D59"/>
    <w:multiLevelType w:val="hybridMultilevel"/>
    <w:tmpl w:val="25941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8"/>
  </w:num>
  <w:num w:numId="5">
    <w:abstractNumId w:val="14"/>
  </w:num>
  <w:num w:numId="6">
    <w:abstractNumId w:val="5"/>
  </w:num>
  <w:num w:numId="7">
    <w:abstractNumId w:val="4"/>
  </w:num>
  <w:num w:numId="8">
    <w:abstractNumId w:val="11"/>
  </w:num>
  <w:num w:numId="9">
    <w:abstractNumId w:val="12"/>
  </w:num>
  <w:num w:numId="10">
    <w:abstractNumId w:val="17"/>
  </w:num>
  <w:num w:numId="11">
    <w:abstractNumId w:val="13"/>
  </w:num>
  <w:num w:numId="12">
    <w:abstractNumId w:val="0"/>
  </w:num>
  <w:num w:numId="13">
    <w:abstractNumId w:val="19"/>
  </w:num>
  <w:num w:numId="14">
    <w:abstractNumId w:val="10"/>
  </w:num>
  <w:num w:numId="15">
    <w:abstractNumId w:val="6"/>
  </w:num>
  <w:num w:numId="16">
    <w:abstractNumId w:val="15"/>
  </w:num>
  <w:num w:numId="17">
    <w:abstractNumId w:val="16"/>
  </w:num>
  <w:num w:numId="18">
    <w:abstractNumId w:val="2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33"/>
    <w:rsid w:val="0000074E"/>
    <w:rsid w:val="000063BC"/>
    <w:rsid w:val="000111F0"/>
    <w:rsid w:val="00015D09"/>
    <w:rsid w:val="000207CD"/>
    <w:rsid w:val="00021270"/>
    <w:rsid w:val="000234D9"/>
    <w:rsid w:val="000251EA"/>
    <w:rsid w:val="0002641C"/>
    <w:rsid w:val="00041DB8"/>
    <w:rsid w:val="00052745"/>
    <w:rsid w:val="00053B3F"/>
    <w:rsid w:val="00070A23"/>
    <w:rsid w:val="00070D0E"/>
    <w:rsid w:val="0007525C"/>
    <w:rsid w:val="00076C45"/>
    <w:rsid w:val="000870A5"/>
    <w:rsid w:val="00091A48"/>
    <w:rsid w:val="000A23F7"/>
    <w:rsid w:val="000B4003"/>
    <w:rsid w:val="000B611F"/>
    <w:rsid w:val="000B631F"/>
    <w:rsid w:val="000C601C"/>
    <w:rsid w:val="000D2D1A"/>
    <w:rsid w:val="000D6235"/>
    <w:rsid w:val="000E6FB3"/>
    <w:rsid w:val="00110BB5"/>
    <w:rsid w:val="00112AAF"/>
    <w:rsid w:val="0012498D"/>
    <w:rsid w:val="001303DC"/>
    <w:rsid w:val="001346D1"/>
    <w:rsid w:val="00135644"/>
    <w:rsid w:val="00151B3A"/>
    <w:rsid w:val="00157398"/>
    <w:rsid w:val="00173EB3"/>
    <w:rsid w:val="001808E7"/>
    <w:rsid w:val="00195BDB"/>
    <w:rsid w:val="001A10E5"/>
    <w:rsid w:val="001A59C2"/>
    <w:rsid w:val="001B6F85"/>
    <w:rsid w:val="001C0BD3"/>
    <w:rsid w:val="001D179A"/>
    <w:rsid w:val="001D65C7"/>
    <w:rsid w:val="001D71A5"/>
    <w:rsid w:val="001E3451"/>
    <w:rsid w:val="001F61D4"/>
    <w:rsid w:val="001F7DB1"/>
    <w:rsid w:val="002025C2"/>
    <w:rsid w:val="00207CBB"/>
    <w:rsid w:val="00220592"/>
    <w:rsid w:val="00221944"/>
    <w:rsid w:val="002273E7"/>
    <w:rsid w:val="00233379"/>
    <w:rsid w:val="00233A3E"/>
    <w:rsid w:val="002341D6"/>
    <w:rsid w:val="00236439"/>
    <w:rsid w:val="002415FD"/>
    <w:rsid w:val="002437D1"/>
    <w:rsid w:val="0025147C"/>
    <w:rsid w:val="00251DB9"/>
    <w:rsid w:val="00270B31"/>
    <w:rsid w:val="002728D2"/>
    <w:rsid w:val="002825DD"/>
    <w:rsid w:val="00282717"/>
    <w:rsid w:val="00283518"/>
    <w:rsid w:val="00295494"/>
    <w:rsid w:val="002977DF"/>
    <w:rsid w:val="002A347E"/>
    <w:rsid w:val="002A6826"/>
    <w:rsid w:val="002A7CAF"/>
    <w:rsid w:val="002B7472"/>
    <w:rsid w:val="002D06DE"/>
    <w:rsid w:val="002D344F"/>
    <w:rsid w:val="002D4020"/>
    <w:rsid w:val="002E0523"/>
    <w:rsid w:val="002E573E"/>
    <w:rsid w:val="002E6E89"/>
    <w:rsid w:val="002F3DDD"/>
    <w:rsid w:val="002F478E"/>
    <w:rsid w:val="00302354"/>
    <w:rsid w:val="00302739"/>
    <w:rsid w:val="00306890"/>
    <w:rsid w:val="00310732"/>
    <w:rsid w:val="00327E18"/>
    <w:rsid w:val="00337087"/>
    <w:rsid w:val="003413E6"/>
    <w:rsid w:val="00342D01"/>
    <w:rsid w:val="00344BFF"/>
    <w:rsid w:val="00356A2A"/>
    <w:rsid w:val="003626F5"/>
    <w:rsid w:val="00364575"/>
    <w:rsid w:val="003658A1"/>
    <w:rsid w:val="00367337"/>
    <w:rsid w:val="00370B22"/>
    <w:rsid w:val="003866CA"/>
    <w:rsid w:val="00390AF8"/>
    <w:rsid w:val="0039438A"/>
    <w:rsid w:val="003A3BBF"/>
    <w:rsid w:val="003A4FC9"/>
    <w:rsid w:val="003B1CE2"/>
    <w:rsid w:val="003B356B"/>
    <w:rsid w:val="003C1718"/>
    <w:rsid w:val="003C6333"/>
    <w:rsid w:val="003D0599"/>
    <w:rsid w:val="003D1337"/>
    <w:rsid w:val="003D3977"/>
    <w:rsid w:val="003E65FB"/>
    <w:rsid w:val="003F2CE7"/>
    <w:rsid w:val="00410ED8"/>
    <w:rsid w:val="00411928"/>
    <w:rsid w:val="004276D4"/>
    <w:rsid w:val="00432043"/>
    <w:rsid w:val="0043377A"/>
    <w:rsid w:val="00435344"/>
    <w:rsid w:val="00446BE2"/>
    <w:rsid w:val="00451128"/>
    <w:rsid w:val="004519F1"/>
    <w:rsid w:val="00460E2C"/>
    <w:rsid w:val="00463342"/>
    <w:rsid w:val="00463EB9"/>
    <w:rsid w:val="00464001"/>
    <w:rsid w:val="00467275"/>
    <w:rsid w:val="004723D7"/>
    <w:rsid w:val="00474831"/>
    <w:rsid w:val="00475F3F"/>
    <w:rsid w:val="004807DA"/>
    <w:rsid w:val="004918DB"/>
    <w:rsid w:val="004A4B7D"/>
    <w:rsid w:val="004C5954"/>
    <w:rsid w:val="004C5F5D"/>
    <w:rsid w:val="004E006E"/>
    <w:rsid w:val="004E5B90"/>
    <w:rsid w:val="004E68C2"/>
    <w:rsid w:val="005006DE"/>
    <w:rsid w:val="0050600E"/>
    <w:rsid w:val="005130B0"/>
    <w:rsid w:val="00536D26"/>
    <w:rsid w:val="00546A45"/>
    <w:rsid w:val="0054753B"/>
    <w:rsid w:val="005566D7"/>
    <w:rsid w:val="005613F9"/>
    <w:rsid w:val="00564ED0"/>
    <w:rsid w:val="005657F2"/>
    <w:rsid w:val="0058571C"/>
    <w:rsid w:val="00592D5D"/>
    <w:rsid w:val="005943E2"/>
    <w:rsid w:val="00596743"/>
    <w:rsid w:val="005A5F41"/>
    <w:rsid w:val="005B04DA"/>
    <w:rsid w:val="005B48C8"/>
    <w:rsid w:val="005B6D03"/>
    <w:rsid w:val="005C04F3"/>
    <w:rsid w:val="005C49DF"/>
    <w:rsid w:val="005C7124"/>
    <w:rsid w:val="005D2300"/>
    <w:rsid w:val="005D61F8"/>
    <w:rsid w:val="005E415A"/>
    <w:rsid w:val="005E7135"/>
    <w:rsid w:val="00600CDC"/>
    <w:rsid w:val="006038BF"/>
    <w:rsid w:val="006068C3"/>
    <w:rsid w:val="00620590"/>
    <w:rsid w:val="006206F7"/>
    <w:rsid w:val="00620F3B"/>
    <w:rsid w:val="006260C3"/>
    <w:rsid w:val="006272DA"/>
    <w:rsid w:val="0063007B"/>
    <w:rsid w:val="00633FBA"/>
    <w:rsid w:val="006417C3"/>
    <w:rsid w:val="0064663F"/>
    <w:rsid w:val="00650868"/>
    <w:rsid w:val="006537DE"/>
    <w:rsid w:val="00660DD8"/>
    <w:rsid w:val="006724E4"/>
    <w:rsid w:val="00686FEC"/>
    <w:rsid w:val="00687044"/>
    <w:rsid w:val="006A101D"/>
    <w:rsid w:val="006A1905"/>
    <w:rsid w:val="006A4B54"/>
    <w:rsid w:val="006A5853"/>
    <w:rsid w:val="006A6144"/>
    <w:rsid w:val="006A645F"/>
    <w:rsid w:val="006B1EDA"/>
    <w:rsid w:val="006D0B90"/>
    <w:rsid w:val="006E372F"/>
    <w:rsid w:val="006E49FB"/>
    <w:rsid w:val="006F3F7C"/>
    <w:rsid w:val="00700098"/>
    <w:rsid w:val="007042EE"/>
    <w:rsid w:val="00724912"/>
    <w:rsid w:val="00731701"/>
    <w:rsid w:val="00737378"/>
    <w:rsid w:val="007415F0"/>
    <w:rsid w:val="00745329"/>
    <w:rsid w:val="00747217"/>
    <w:rsid w:val="00754669"/>
    <w:rsid w:val="0075771D"/>
    <w:rsid w:val="007654A5"/>
    <w:rsid w:val="00772D9D"/>
    <w:rsid w:val="0077571F"/>
    <w:rsid w:val="0077580C"/>
    <w:rsid w:val="0077794A"/>
    <w:rsid w:val="00786495"/>
    <w:rsid w:val="00786531"/>
    <w:rsid w:val="0079222E"/>
    <w:rsid w:val="0079415D"/>
    <w:rsid w:val="00795968"/>
    <w:rsid w:val="007A22FF"/>
    <w:rsid w:val="007B2B9F"/>
    <w:rsid w:val="007B3F80"/>
    <w:rsid w:val="007B4020"/>
    <w:rsid w:val="007B64E8"/>
    <w:rsid w:val="007D05E9"/>
    <w:rsid w:val="007D7876"/>
    <w:rsid w:val="007F55DF"/>
    <w:rsid w:val="007F5C35"/>
    <w:rsid w:val="008047A4"/>
    <w:rsid w:val="008237DE"/>
    <w:rsid w:val="00827C9A"/>
    <w:rsid w:val="008360C3"/>
    <w:rsid w:val="0083723D"/>
    <w:rsid w:val="008419E9"/>
    <w:rsid w:val="00861D64"/>
    <w:rsid w:val="00862A5C"/>
    <w:rsid w:val="00864CE3"/>
    <w:rsid w:val="00871CFF"/>
    <w:rsid w:val="00873420"/>
    <w:rsid w:val="00874A04"/>
    <w:rsid w:val="00880CDA"/>
    <w:rsid w:val="008878C0"/>
    <w:rsid w:val="00896536"/>
    <w:rsid w:val="008A1860"/>
    <w:rsid w:val="008A6488"/>
    <w:rsid w:val="008B5BA5"/>
    <w:rsid w:val="008C2782"/>
    <w:rsid w:val="008D404C"/>
    <w:rsid w:val="008E4C8A"/>
    <w:rsid w:val="008E6B1B"/>
    <w:rsid w:val="008F2074"/>
    <w:rsid w:val="00907A46"/>
    <w:rsid w:val="00907EBE"/>
    <w:rsid w:val="00916C1D"/>
    <w:rsid w:val="00917D20"/>
    <w:rsid w:val="009270A6"/>
    <w:rsid w:val="00927160"/>
    <w:rsid w:val="0093352A"/>
    <w:rsid w:val="00937F4B"/>
    <w:rsid w:val="00947F07"/>
    <w:rsid w:val="009534A2"/>
    <w:rsid w:val="009564FE"/>
    <w:rsid w:val="00956D50"/>
    <w:rsid w:val="0096311B"/>
    <w:rsid w:val="0096479F"/>
    <w:rsid w:val="0097265C"/>
    <w:rsid w:val="00974FD4"/>
    <w:rsid w:val="00981FDA"/>
    <w:rsid w:val="00987F7D"/>
    <w:rsid w:val="009900AA"/>
    <w:rsid w:val="009911B2"/>
    <w:rsid w:val="0099169D"/>
    <w:rsid w:val="00992E94"/>
    <w:rsid w:val="009A1A45"/>
    <w:rsid w:val="009A1E70"/>
    <w:rsid w:val="009A5A65"/>
    <w:rsid w:val="009B3234"/>
    <w:rsid w:val="009B56EB"/>
    <w:rsid w:val="009D146D"/>
    <w:rsid w:val="009D725A"/>
    <w:rsid w:val="009F00EF"/>
    <w:rsid w:val="009F1028"/>
    <w:rsid w:val="00A00764"/>
    <w:rsid w:val="00A01F2A"/>
    <w:rsid w:val="00A04BB1"/>
    <w:rsid w:val="00A47A28"/>
    <w:rsid w:val="00A55BF2"/>
    <w:rsid w:val="00A564D3"/>
    <w:rsid w:val="00A67435"/>
    <w:rsid w:val="00A705D2"/>
    <w:rsid w:val="00A74B51"/>
    <w:rsid w:val="00A866C6"/>
    <w:rsid w:val="00A90B7F"/>
    <w:rsid w:val="00A9741D"/>
    <w:rsid w:val="00A975F5"/>
    <w:rsid w:val="00AA6C3A"/>
    <w:rsid w:val="00AB0B25"/>
    <w:rsid w:val="00AB178C"/>
    <w:rsid w:val="00AC3AE0"/>
    <w:rsid w:val="00AC7D0C"/>
    <w:rsid w:val="00AD1171"/>
    <w:rsid w:val="00AD129F"/>
    <w:rsid w:val="00AD2E9E"/>
    <w:rsid w:val="00AD77B2"/>
    <w:rsid w:val="00AE5605"/>
    <w:rsid w:val="00B040F2"/>
    <w:rsid w:val="00B05E6F"/>
    <w:rsid w:val="00B12F72"/>
    <w:rsid w:val="00B1456D"/>
    <w:rsid w:val="00B26455"/>
    <w:rsid w:val="00B37897"/>
    <w:rsid w:val="00B42740"/>
    <w:rsid w:val="00B5427C"/>
    <w:rsid w:val="00B556D8"/>
    <w:rsid w:val="00B641B7"/>
    <w:rsid w:val="00B74874"/>
    <w:rsid w:val="00BA1F8A"/>
    <w:rsid w:val="00BA5E08"/>
    <w:rsid w:val="00BA7F51"/>
    <w:rsid w:val="00BB1B8B"/>
    <w:rsid w:val="00BB3A2E"/>
    <w:rsid w:val="00BB6B94"/>
    <w:rsid w:val="00BB7A7E"/>
    <w:rsid w:val="00BC23F4"/>
    <w:rsid w:val="00BC588F"/>
    <w:rsid w:val="00BC5B46"/>
    <w:rsid w:val="00BD0541"/>
    <w:rsid w:val="00BD7FCE"/>
    <w:rsid w:val="00BE3799"/>
    <w:rsid w:val="00BE75A3"/>
    <w:rsid w:val="00BF482D"/>
    <w:rsid w:val="00C07DBF"/>
    <w:rsid w:val="00C11FE5"/>
    <w:rsid w:val="00C2012C"/>
    <w:rsid w:val="00C2022C"/>
    <w:rsid w:val="00C421AD"/>
    <w:rsid w:val="00C436A6"/>
    <w:rsid w:val="00C477B7"/>
    <w:rsid w:val="00C514AD"/>
    <w:rsid w:val="00C52BCB"/>
    <w:rsid w:val="00C52FBD"/>
    <w:rsid w:val="00C57F61"/>
    <w:rsid w:val="00C6019F"/>
    <w:rsid w:val="00C67C85"/>
    <w:rsid w:val="00C76459"/>
    <w:rsid w:val="00C82941"/>
    <w:rsid w:val="00C93280"/>
    <w:rsid w:val="00C94735"/>
    <w:rsid w:val="00C94CDE"/>
    <w:rsid w:val="00CA3977"/>
    <w:rsid w:val="00CB67C2"/>
    <w:rsid w:val="00CD7AE9"/>
    <w:rsid w:val="00CE14E6"/>
    <w:rsid w:val="00CE260B"/>
    <w:rsid w:val="00D00167"/>
    <w:rsid w:val="00D01830"/>
    <w:rsid w:val="00D11B1F"/>
    <w:rsid w:val="00D14E32"/>
    <w:rsid w:val="00D23435"/>
    <w:rsid w:val="00D2534F"/>
    <w:rsid w:val="00D37E85"/>
    <w:rsid w:val="00D43FC3"/>
    <w:rsid w:val="00D5637A"/>
    <w:rsid w:val="00D652A8"/>
    <w:rsid w:val="00D672DB"/>
    <w:rsid w:val="00D67471"/>
    <w:rsid w:val="00D90C1A"/>
    <w:rsid w:val="00DA0B99"/>
    <w:rsid w:val="00DB3BE0"/>
    <w:rsid w:val="00DC39AB"/>
    <w:rsid w:val="00DE05CC"/>
    <w:rsid w:val="00DE39CD"/>
    <w:rsid w:val="00DE6156"/>
    <w:rsid w:val="00DF1DD1"/>
    <w:rsid w:val="00DF591B"/>
    <w:rsid w:val="00E32484"/>
    <w:rsid w:val="00E4046B"/>
    <w:rsid w:val="00E450BB"/>
    <w:rsid w:val="00E46742"/>
    <w:rsid w:val="00E7409A"/>
    <w:rsid w:val="00E760E4"/>
    <w:rsid w:val="00E93502"/>
    <w:rsid w:val="00E95267"/>
    <w:rsid w:val="00EC6160"/>
    <w:rsid w:val="00EE0E02"/>
    <w:rsid w:val="00EE0F56"/>
    <w:rsid w:val="00EE3A99"/>
    <w:rsid w:val="00EE42D0"/>
    <w:rsid w:val="00EF42FE"/>
    <w:rsid w:val="00F067BA"/>
    <w:rsid w:val="00F220E7"/>
    <w:rsid w:val="00F2474C"/>
    <w:rsid w:val="00F34061"/>
    <w:rsid w:val="00F5249E"/>
    <w:rsid w:val="00F52970"/>
    <w:rsid w:val="00F529AC"/>
    <w:rsid w:val="00F554B7"/>
    <w:rsid w:val="00F672AC"/>
    <w:rsid w:val="00F67528"/>
    <w:rsid w:val="00F70731"/>
    <w:rsid w:val="00F73D8B"/>
    <w:rsid w:val="00FA2ECA"/>
    <w:rsid w:val="00FC091D"/>
    <w:rsid w:val="00FD3BE0"/>
    <w:rsid w:val="00FD6FAE"/>
    <w:rsid w:val="00FF0B48"/>
    <w:rsid w:val="00FF13E2"/>
    <w:rsid w:val="00FF373F"/>
    <w:rsid w:val="7EC1E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E6340C"/>
  <w15:chartTrackingRefBased/>
  <w15:docId w15:val="{D476458C-1356-4D22-A9C5-A3DAAB25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3420"/>
    <w:rPr>
      <w:rFonts w:ascii="Univers" w:hAnsi="Univers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7342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873420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873420"/>
    <w:pPr>
      <w:keepNext/>
      <w:numPr>
        <w:numId w:val="6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873420"/>
    <w:pPr>
      <w:keepNext/>
      <w:numPr>
        <w:numId w:val="5"/>
      </w:numPr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43EF4"/>
    <w:rPr>
      <w:rFonts w:ascii="Cambria" w:eastAsia="Times New Roman" w:hAnsi="Cambria" w:cs="Times New Roman"/>
      <w:b/>
      <w:bCs/>
      <w:kern w:val="32"/>
      <w:sz w:val="32"/>
      <w:szCs w:val="32"/>
      <w:lang w:val="nl-NL" w:eastAsia="en-US"/>
    </w:rPr>
  </w:style>
  <w:style w:type="character" w:customStyle="1" w:styleId="Kop2Char">
    <w:name w:val="Kop 2 Char"/>
    <w:link w:val="Kop2"/>
    <w:uiPriority w:val="9"/>
    <w:semiHidden/>
    <w:rsid w:val="00043EF4"/>
    <w:rPr>
      <w:rFonts w:ascii="Cambria" w:eastAsia="Times New Roman" w:hAnsi="Cambria" w:cs="Times New Roman"/>
      <w:b/>
      <w:bCs/>
      <w:i/>
      <w:iCs/>
      <w:sz w:val="28"/>
      <w:szCs w:val="28"/>
      <w:lang w:val="nl-NL" w:eastAsia="en-US"/>
    </w:rPr>
  </w:style>
  <w:style w:type="character" w:customStyle="1" w:styleId="Kop3Char">
    <w:name w:val="Kop 3 Char"/>
    <w:link w:val="Kop3"/>
    <w:uiPriority w:val="9"/>
    <w:semiHidden/>
    <w:rsid w:val="00043EF4"/>
    <w:rPr>
      <w:rFonts w:ascii="Cambria" w:eastAsia="Times New Roman" w:hAnsi="Cambria" w:cs="Times New Roman"/>
      <w:b/>
      <w:bCs/>
      <w:sz w:val="26"/>
      <w:szCs w:val="26"/>
      <w:lang w:val="nl-NL" w:eastAsia="en-US"/>
    </w:rPr>
  </w:style>
  <w:style w:type="character" w:customStyle="1" w:styleId="Kop4Char">
    <w:name w:val="Kop 4 Char"/>
    <w:link w:val="Kop4"/>
    <w:uiPriority w:val="9"/>
    <w:semiHidden/>
    <w:rsid w:val="00043EF4"/>
    <w:rPr>
      <w:rFonts w:ascii="Calibri" w:eastAsia="Times New Roman" w:hAnsi="Calibri" w:cs="Times New Roman"/>
      <w:b/>
      <w:bCs/>
      <w:sz w:val="28"/>
      <w:szCs w:val="28"/>
      <w:lang w:val="nl-NL" w:eastAsia="en-US"/>
    </w:rPr>
  </w:style>
  <w:style w:type="paragraph" w:styleId="Plattetekst">
    <w:name w:val="Body Text"/>
    <w:basedOn w:val="Standaard"/>
    <w:link w:val="PlattetekstChar"/>
    <w:uiPriority w:val="99"/>
    <w:rsid w:val="00873420"/>
  </w:style>
  <w:style w:type="character" w:customStyle="1" w:styleId="PlattetekstChar">
    <w:name w:val="Platte tekst Char"/>
    <w:link w:val="Plattetekst"/>
    <w:uiPriority w:val="99"/>
    <w:semiHidden/>
    <w:rsid w:val="00043EF4"/>
    <w:rPr>
      <w:rFonts w:ascii="Univers" w:hAnsi="Univers"/>
      <w:sz w:val="20"/>
      <w:szCs w:val="20"/>
      <w:lang w:val="nl-NL" w:eastAsia="en-US"/>
    </w:rPr>
  </w:style>
  <w:style w:type="paragraph" w:styleId="Koptekst">
    <w:name w:val="header"/>
    <w:basedOn w:val="Standaard"/>
    <w:link w:val="Kop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locked/>
    <w:rsid w:val="000251EA"/>
    <w:rPr>
      <w:rFonts w:ascii="Univers" w:hAnsi="Univers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043EF4"/>
    <w:rPr>
      <w:rFonts w:ascii="Univers" w:hAnsi="Univers"/>
      <w:sz w:val="20"/>
      <w:szCs w:val="20"/>
      <w:lang w:val="nl-NL" w:eastAsia="en-US"/>
    </w:rPr>
  </w:style>
  <w:style w:type="character" w:styleId="Paginanummer">
    <w:name w:val="page number"/>
    <w:uiPriority w:val="99"/>
    <w:rsid w:val="00873420"/>
    <w:rPr>
      <w:rFonts w:cs="Times New Roman"/>
    </w:rPr>
  </w:style>
  <w:style w:type="paragraph" w:styleId="Bijschrift">
    <w:name w:val="caption"/>
    <w:basedOn w:val="Standaard"/>
    <w:next w:val="Standaard"/>
    <w:uiPriority w:val="99"/>
    <w:qFormat/>
    <w:rsid w:val="00873420"/>
    <w:pPr>
      <w:jc w:val="both"/>
    </w:pPr>
    <w:rPr>
      <w:b/>
    </w:rPr>
  </w:style>
  <w:style w:type="table" w:styleId="Tabelraster">
    <w:name w:val="Table Grid"/>
    <w:basedOn w:val="Standaardtabel"/>
    <w:uiPriority w:val="99"/>
    <w:rsid w:val="00474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1">
    <w:name w:val="Listaszerű bekezdés1"/>
    <w:basedOn w:val="Standaard"/>
    <w:uiPriority w:val="99"/>
    <w:rsid w:val="00474831"/>
    <w:pPr>
      <w:spacing w:after="200" w:line="276" w:lineRule="auto"/>
      <w:ind w:left="720"/>
      <w:contextualSpacing/>
    </w:pPr>
    <w:rPr>
      <w:rFonts w:ascii="Verdana" w:hAnsi="Verdana"/>
      <w:sz w:val="22"/>
      <w:szCs w:val="22"/>
      <w:lang w:val="en-US"/>
    </w:rPr>
  </w:style>
  <w:style w:type="paragraph" w:styleId="Lijstalinea">
    <w:name w:val="List Paragraph"/>
    <w:basedOn w:val="Standaard"/>
    <w:uiPriority w:val="99"/>
    <w:qFormat/>
    <w:rsid w:val="001346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rsid w:val="00295494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295494"/>
    <w:rPr>
      <w:rFonts w:ascii="Tahoma" w:hAnsi="Tahoma" w:cs="Tahoma"/>
      <w:sz w:val="16"/>
      <w:szCs w:val="16"/>
      <w:lang w:val="nl-NL" w:eastAsia="en-US"/>
    </w:rPr>
  </w:style>
  <w:style w:type="character" w:styleId="Nadruk">
    <w:name w:val="Emphasis"/>
    <w:uiPriority w:val="99"/>
    <w:qFormat/>
    <w:rsid w:val="00A866C6"/>
    <w:rPr>
      <w:rFonts w:cs="Times New Roman"/>
      <w:i/>
      <w:iCs/>
    </w:rPr>
  </w:style>
  <w:style w:type="character" w:styleId="Hyperlink">
    <w:name w:val="Hyperlink"/>
    <w:semiHidden/>
    <w:rsid w:val="0000074E"/>
    <w:rPr>
      <w:rFonts w:cs="Times New Roman"/>
      <w:color w:val="0066CC"/>
      <w:u w:val="single"/>
    </w:rPr>
  </w:style>
  <w:style w:type="paragraph" w:styleId="Normaalweb">
    <w:name w:val="Normal (Web)"/>
    <w:basedOn w:val="Standaard"/>
    <w:uiPriority w:val="99"/>
    <w:semiHidden/>
    <w:unhideWhenUsed/>
    <w:rsid w:val="007F5C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1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8786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5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6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8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0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581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13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93547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63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59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273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44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55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1049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043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317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78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4096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739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572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2894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2860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1361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9787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7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DCD3-6224-47C0-892C-0834AF23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FACULTEIT ECONOMISCHE EN</vt:lpstr>
    </vt:vector>
  </TitlesOfParts>
  <Company>KU Leuven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FACULTEIT ECONOMISCHE EN</dc:title>
  <dc:subject/>
  <dc:creator>MONDELAERS</dc:creator>
  <cp:keywords/>
  <cp:lastModifiedBy>Oliver Holz</cp:lastModifiedBy>
  <cp:revision>4</cp:revision>
  <cp:lastPrinted>2017-05-09T19:26:00Z</cp:lastPrinted>
  <dcterms:created xsi:type="dcterms:W3CDTF">2020-06-05T08:29:00Z</dcterms:created>
  <dcterms:modified xsi:type="dcterms:W3CDTF">2020-06-30T16:41:00Z</dcterms:modified>
</cp:coreProperties>
</file>