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7A5A7" w14:textId="77777777" w:rsidR="008248F5" w:rsidRPr="007278EF" w:rsidRDefault="008248F5">
      <w:pPr>
        <w:spacing w:line="276" w:lineRule="auto"/>
        <w:jc w:val="center"/>
        <w:rPr>
          <w:rFonts w:ascii="Arial" w:hAnsi="Arial" w:cs="Arial"/>
          <w:b/>
          <w:sz w:val="22"/>
          <w:szCs w:val="22"/>
        </w:rPr>
      </w:pPr>
    </w:p>
    <w:p w14:paraId="69BABB40" w14:textId="5D0801BD" w:rsidR="008248F5" w:rsidRDefault="000C4AAA" w:rsidP="007278EF">
      <w:pPr>
        <w:spacing w:line="276" w:lineRule="auto"/>
        <w:rPr>
          <w:rFonts w:ascii="Arial" w:hAnsi="Arial" w:cs="Arial"/>
          <w:b/>
          <w:sz w:val="28"/>
          <w:szCs w:val="28"/>
        </w:rPr>
      </w:pPr>
      <w:r w:rsidRPr="007278EF">
        <w:rPr>
          <w:rFonts w:ascii="Arial" w:hAnsi="Arial" w:cs="Arial"/>
          <w:b/>
          <w:sz w:val="28"/>
          <w:szCs w:val="28"/>
        </w:rPr>
        <w:t xml:space="preserve">Rahvastiku vananemine ja pension </w:t>
      </w:r>
      <w:r w:rsidR="00D062A5">
        <w:rPr>
          <w:rFonts w:ascii="Arial" w:hAnsi="Arial" w:cs="Arial"/>
          <w:b/>
          <w:sz w:val="28"/>
          <w:szCs w:val="28"/>
        </w:rPr>
        <w:t>1</w:t>
      </w:r>
    </w:p>
    <w:p w14:paraId="18A4770C" w14:textId="77777777" w:rsidR="007278EF" w:rsidRPr="007278EF" w:rsidRDefault="007278EF" w:rsidP="007278EF">
      <w:pPr>
        <w:spacing w:line="276" w:lineRule="auto"/>
        <w:rPr>
          <w:rFonts w:ascii="Arial" w:hAnsi="Arial" w:cs="Arial"/>
          <w:b/>
          <w:sz w:val="28"/>
          <w:szCs w:val="28"/>
        </w:rPr>
      </w:pPr>
    </w:p>
    <w:p w14:paraId="3BAE804F" w14:textId="77777777" w:rsidR="008248F5" w:rsidRPr="007278EF" w:rsidRDefault="000C4AAA" w:rsidP="007278EF">
      <w:pPr>
        <w:rPr>
          <w:rFonts w:ascii="Arial" w:hAnsi="Arial" w:cs="Arial"/>
          <w:b/>
          <w:sz w:val="28"/>
          <w:szCs w:val="28"/>
        </w:rPr>
      </w:pPr>
      <w:r w:rsidRPr="007278EF">
        <w:rPr>
          <w:rFonts w:ascii="Arial" w:hAnsi="Arial" w:cs="Arial"/>
          <w:b/>
          <w:sz w:val="28"/>
          <w:szCs w:val="28"/>
        </w:rPr>
        <w:t>Rahvastiku vanuselise koosseisu muutused ja pension</w:t>
      </w:r>
    </w:p>
    <w:p w14:paraId="3F63022C" w14:textId="77777777" w:rsidR="007278EF" w:rsidRPr="007278EF" w:rsidRDefault="007278EF">
      <w:pPr>
        <w:jc w:val="both"/>
        <w:rPr>
          <w:rFonts w:ascii="Arial" w:hAnsi="Arial" w:cs="Arial"/>
          <w:sz w:val="22"/>
          <w:szCs w:val="22"/>
        </w:rPr>
      </w:pPr>
    </w:p>
    <w:p w14:paraId="2358E026" w14:textId="77777777" w:rsidR="007278EF" w:rsidRDefault="007278EF" w:rsidP="007278EF">
      <w:pPr>
        <w:rPr>
          <w:rFonts w:ascii="Arial" w:eastAsia="Arial" w:hAnsi="Arial" w:cs="Arial"/>
          <w:sz w:val="22"/>
          <w:szCs w:val="22"/>
        </w:rPr>
      </w:pPr>
    </w:p>
    <w:p w14:paraId="7702FC82" w14:textId="7877B49D" w:rsidR="007278EF" w:rsidRPr="007278EF" w:rsidRDefault="007278EF" w:rsidP="007278EF">
      <w:pPr>
        <w:rPr>
          <w:rFonts w:ascii="Arial" w:eastAsia="Arial" w:hAnsi="Arial" w:cs="Arial"/>
          <w:sz w:val="22"/>
          <w:szCs w:val="22"/>
        </w:rPr>
      </w:pPr>
      <w:r w:rsidRPr="007278EF">
        <w:rPr>
          <w:rFonts w:ascii="Arial" w:eastAsia="Arial" w:hAnsi="Arial" w:cs="Arial"/>
          <w:sz w:val="22"/>
          <w:szCs w:val="22"/>
        </w:rPr>
        <w:t>K</w:t>
      </w:r>
      <w:r w:rsidRPr="007278EF">
        <w:rPr>
          <w:rFonts w:ascii="Arial" w:eastAsia="Arial" w:hAnsi="Arial" w:cs="Arial"/>
          <w:sz w:val="22"/>
          <w:szCs w:val="22"/>
        </w:rPr>
        <w:t>uupäev:</w:t>
      </w:r>
      <w:r w:rsidRPr="007278EF">
        <w:rPr>
          <w:rFonts w:ascii="Arial" w:eastAsia="Arial" w:hAnsi="Arial" w:cs="Arial"/>
          <w:sz w:val="22"/>
          <w:szCs w:val="22"/>
        </w:rPr>
        <w:tab/>
      </w:r>
      <w:r w:rsidRPr="007278EF">
        <w:rPr>
          <w:rFonts w:ascii="Arial" w:eastAsia="Arial" w:hAnsi="Arial" w:cs="Arial"/>
          <w:sz w:val="22"/>
          <w:szCs w:val="22"/>
        </w:rPr>
        <w:tab/>
        <w:t>..............................</w:t>
      </w:r>
      <w:r w:rsidRPr="007278EF">
        <w:rPr>
          <w:rFonts w:ascii="Arial" w:eastAsia="Arial" w:hAnsi="Arial" w:cs="Arial"/>
          <w:sz w:val="22"/>
          <w:szCs w:val="22"/>
        </w:rPr>
        <w:tab/>
      </w:r>
      <w:r w:rsidRPr="007278EF">
        <w:rPr>
          <w:rFonts w:ascii="Arial" w:eastAsia="Arial" w:hAnsi="Arial" w:cs="Arial"/>
          <w:sz w:val="22"/>
          <w:szCs w:val="22"/>
        </w:rPr>
        <w:tab/>
      </w:r>
    </w:p>
    <w:p w14:paraId="489E0B2D" w14:textId="77777777" w:rsidR="007278EF" w:rsidRPr="007278EF" w:rsidRDefault="007278EF" w:rsidP="007278EF">
      <w:pPr>
        <w:rPr>
          <w:rFonts w:ascii="Arial" w:eastAsia="Arial" w:hAnsi="Arial" w:cs="Arial"/>
          <w:sz w:val="22"/>
          <w:szCs w:val="22"/>
        </w:rPr>
      </w:pPr>
    </w:p>
    <w:p w14:paraId="721F923D" w14:textId="558E79B0" w:rsidR="007278EF" w:rsidRPr="007278EF" w:rsidRDefault="007278EF" w:rsidP="007278EF">
      <w:pPr>
        <w:rPr>
          <w:rFonts w:ascii="Arial" w:eastAsia="Arial" w:hAnsi="Arial" w:cs="Arial"/>
          <w:sz w:val="22"/>
          <w:szCs w:val="22"/>
        </w:rPr>
      </w:pPr>
      <w:r w:rsidRPr="007278EF">
        <w:rPr>
          <w:rFonts w:ascii="Arial" w:eastAsia="Arial" w:hAnsi="Arial" w:cs="Arial"/>
          <w:sz w:val="22"/>
          <w:szCs w:val="22"/>
        </w:rPr>
        <w:t>Nimi</w:t>
      </w:r>
      <w:r w:rsidRPr="007278EF">
        <w:rPr>
          <w:rFonts w:ascii="Arial" w:eastAsia="Arial" w:hAnsi="Arial" w:cs="Arial"/>
          <w:sz w:val="22"/>
          <w:szCs w:val="22"/>
        </w:rPr>
        <w:t>:</w:t>
      </w:r>
      <w:r w:rsidRPr="007278EF">
        <w:rPr>
          <w:rFonts w:ascii="Arial" w:eastAsia="Arial" w:hAnsi="Arial" w:cs="Arial"/>
          <w:sz w:val="22"/>
          <w:szCs w:val="22"/>
        </w:rPr>
        <w:tab/>
      </w:r>
      <w:r w:rsidRPr="007278EF">
        <w:rPr>
          <w:rFonts w:ascii="Arial" w:eastAsia="Arial" w:hAnsi="Arial" w:cs="Arial"/>
          <w:sz w:val="22"/>
          <w:szCs w:val="22"/>
        </w:rPr>
        <w:tab/>
      </w:r>
      <w:r w:rsidRPr="007278EF">
        <w:rPr>
          <w:rFonts w:ascii="Arial" w:eastAsia="Arial" w:hAnsi="Arial" w:cs="Arial"/>
          <w:sz w:val="22"/>
          <w:szCs w:val="22"/>
        </w:rPr>
        <w:t xml:space="preserve"> </w:t>
      </w:r>
      <w:r w:rsidRPr="007278EF">
        <w:rPr>
          <w:rFonts w:ascii="Arial" w:eastAsia="Arial" w:hAnsi="Arial" w:cs="Arial"/>
          <w:sz w:val="22"/>
          <w:szCs w:val="22"/>
        </w:rPr>
        <w:tab/>
        <w:t>..............................</w:t>
      </w:r>
    </w:p>
    <w:p w14:paraId="403A26A5" w14:textId="77777777" w:rsidR="007278EF" w:rsidRPr="007278EF" w:rsidRDefault="007278EF" w:rsidP="007278EF">
      <w:pPr>
        <w:rPr>
          <w:rFonts w:ascii="Arial" w:eastAsia="Arial" w:hAnsi="Arial" w:cs="Arial"/>
          <w:sz w:val="22"/>
          <w:szCs w:val="22"/>
        </w:rPr>
      </w:pPr>
    </w:p>
    <w:p w14:paraId="313E780C" w14:textId="77777777" w:rsidR="007278EF" w:rsidRPr="007278EF" w:rsidRDefault="007278EF">
      <w:pPr>
        <w:jc w:val="both"/>
        <w:rPr>
          <w:rFonts w:ascii="Arial" w:hAnsi="Arial" w:cs="Arial"/>
          <w:sz w:val="22"/>
          <w:szCs w:val="22"/>
        </w:rPr>
      </w:pPr>
    </w:p>
    <w:p w14:paraId="307D2C6B" w14:textId="5CEA3D63" w:rsidR="008248F5" w:rsidRPr="007278EF" w:rsidRDefault="007278EF">
      <w:pPr>
        <w:jc w:val="both"/>
        <w:rPr>
          <w:rFonts w:ascii="Arial" w:hAnsi="Arial" w:cs="Arial"/>
          <w:sz w:val="22"/>
          <w:szCs w:val="22"/>
        </w:rPr>
      </w:pPr>
      <w:r>
        <w:rPr>
          <w:rFonts w:ascii="Arial" w:hAnsi="Arial" w:cs="Arial"/>
          <w:sz w:val="22"/>
          <w:szCs w:val="22"/>
        </w:rPr>
        <w:t>J</w:t>
      </w:r>
      <w:r w:rsidR="000C4AAA" w:rsidRPr="007278EF">
        <w:rPr>
          <w:rFonts w:ascii="Arial" w:hAnsi="Arial" w:cs="Arial"/>
          <w:sz w:val="22"/>
          <w:szCs w:val="22"/>
        </w:rPr>
        <w:t xml:space="preserve">oonisel on inimese elukaar ja </w:t>
      </w:r>
    </w:p>
    <w:p w14:paraId="4D1DD6EB" w14:textId="280804C8" w:rsidR="008248F5" w:rsidRPr="007278EF" w:rsidRDefault="000C4AAA">
      <w:pPr>
        <w:pBdr>
          <w:top w:val="nil"/>
          <w:left w:val="nil"/>
          <w:bottom w:val="nil"/>
          <w:right w:val="nil"/>
          <w:between w:val="nil"/>
        </w:pBdr>
        <w:jc w:val="both"/>
        <w:rPr>
          <w:rFonts w:ascii="Arial" w:hAnsi="Arial" w:cs="Arial"/>
          <w:color w:val="000000"/>
          <w:sz w:val="22"/>
          <w:szCs w:val="22"/>
        </w:rPr>
      </w:pPr>
      <w:r w:rsidRPr="007278EF">
        <w:rPr>
          <w:rFonts w:ascii="Arial" w:hAnsi="Arial" w:cs="Arial"/>
          <w:color w:val="000000"/>
          <w:sz w:val="22"/>
          <w:szCs w:val="22"/>
        </w:rPr>
        <w:t xml:space="preserve">majanduslik aktiivsus sünnist surmani. </w:t>
      </w:r>
    </w:p>
    <w:p w14:paraId="0CCACB3E" w14:textId="4C7A5406" w:rsidR="008248F5" w:rsidRPr="007278EF" w:rsidRDefault="000C4AAA">
      <w:pPr>
        <w:pBdr>
          <w:top w:val="nil"/>
          <w:left w:val="nil"/>
          <w:bottom w:val="nil"/>
          <w:right w:val="nil"/>
          <w:between w:val="nil"/>
        </w:pBdr>
        <w:jc w:val="both"/>
        <w:rPr>
          <w:rFonts w:ascii="Arial" w:hAnsi="Arial" w:cs="Arial"/>
          <w:color w:val="000000"/>
          <w:sz w:val="22"/>
          <w:szCs w:val="22"/>
        </w:rPr>
      </w:pPr>
      <w:r w:rsidRPr="007278EF">
        <w:rPr>
          <w:rFonts w:ascii="Arial" w:hAnsi="Arial" w:cs="Arial"/>
          <w:color w:val="000000"/>
          <w:sz w:val="22"/>
          <w:szCs w:val="22"/>
        </w:rPr>
        <w:t>Paiguta joonisele eluetapid:</w:t>
      </w:r>
    </w:p>
    <w:p w14:paraId="5AE3C324" w14:textId="3AC90A9D" w:rsidR="008248F5" w:rsidRPr="007278EF" w:rsidRDefault="000C4AAA">
      <w:pPr>
        <w:pBdr>
          <w:top w:val="nil"/>
          <w:left w:val="nil"/>
          <w:bottom w:val="nil"/>
          <w:right w:val="nil"/>
          <w:between w:val="nil"/>
        </w:pBdr>
        <w:jc w:val="both"/>
        <w:rPr>
          <w:rFonts w:ascii="Arial" w:hAnsi="Arial" w:cs="Arial"/>
          <w:i/>
          <w:color w:val="000000"/>
          <w:sz w:val="22"/>
          <w:szCs w:val="22"/>
        </w:rPr>
      </w:pPr>
      <w:r w:rsidRPr="007278EF">
        <w:rPr>
          <w:rFonts w:ascii="Arial" w:hAnsi="Arial" w:cs="Arial"/>
          <w:i/>
          <w:color w:val="000000"/>
          <w:sz w:val="22"/>
          <w:szCs w:val="22"/>
        </w:rPr>
        <w:t>laps, noor, töötaja, pensionär</w:t>
      </w:r>
    </w:p>
    <w:p w14:paraId="34D477D4" w14:textId="0B6F033E" w:rsidR="008248F5" w:rsidRPr="007278EF" w:rsidRDefault="008248F5">
      <w:pPr>
        <w:pBdr>
          <w:top w:val="nil"/>
          <w:left w:val="nil"/>
          <w:bottom w:val="nil"/>
          <w:right w:val="nil"/>
          <w:between w:val="nil"/>
        </w:pBdr>
        <w:spacing w:line="276" w:lineRule="auto"/>
        <w:jc w:val="both"/>
        <w:rPr>
          <w:rFonts w:ascii="Arial" w:hAnsi="Arial" w:cs="Arial"/>
          <w:color w:val="000000"/>
          <w:sz w:val="22"/>
          <w:szCs w:val="22"/>
        </w:rPr>
      </w:pPr>
    </w:p>
    <w:p w14:paraId="5605C639" w14:textId="6F0561AD" w:rsidR="008248F5" w:rsidRPr="007278EF" w:rsidRDefault="007278EF" w:rsidP="007278EF">
      <w:pPr>
        <w:pBdr>
          <w:top w:val="nil"/>
          <w:left w:val="nil"/>
          <w:bottom w:val="nil"/>
          <w:right w:val="nil"/>
          <w:between w:val="nil"/>
        </w:pBdr>
        <w:jc w:val="both"/>
        <w:rPr>
          <w:rFonts w:ascii="Arial" w:hAnsi="Arial" w:cs="Arial"/>
          <w:sz w:val="22"/>
          <w:szCs w:val="22"/>
        </w:rPr>
      </w:pPr>
      <w:r>
        <w:rPr>
          <w:rFonts w:ascii="Arial" w:hAnsi="Arial" w:cs="Arial"/>
          <w:color w:val="000000"/>
          <w:sz w:val="22"/>
          <w:szCs w:val="22"/>
        </w:rPr>
        <w:t xml:space="preserve">1. </w:t>
      </w:r>
      <w:r w:rsidR="000C4AAA" w:rsidRPr="007278EF">
        <w:rPr>
          <w:rFonts w:ascii="Arial" w:hAnsi="Arial" w:cs="Arial"/>
          <w:color w:val="000000"/>
          <w:sz w:val="22"/>
          <w:szCs w:val="22"/>
        </w:rPr>
        <w:t>Otsusta joonise põhjal:</w:t>
      </w:r>
    </w:p>
    <w:p w14:paraId="36925A1D" w14:textId="5613BDCB" w:rsidR="008248F5" w:rsidRPr="007278EF" w:rsidRDefault="000C4AAA">
      <w:pPr>
        <w:spacing w:line="276" w:lineRule="auto"/>
        <w:jc w:val="both"/>
        <w:rPr>
          <w:rFonts w:ascii="Arial" w:hAnsi="Arial" w:cs="Arial"/>
          <w:sz w:val="22"/>
          <w:szCs w:val="22"/>
        </w:rPr>
      </w:pPr>
      <w:r w:rsidRPr="007278EF">
        <w:rPr>
          <w:rFonts w:ascii="Arial" w:hAnsi="Arial" w:cs="Arial"/>
          <w:sz w:val="22"/>
          <w:szCs w:val="22"/>
        </w:rPr>
        <w:t xml:space="preserve">Millisel eluperioodil on inimene majanduslikult aktiivne ja teenib elatist tööga? </w:t>
      </w:r>
    </w:p>
    <w:p w14:paraId="2797E979" w14:textId="0D5C0416" w:rsidR="008248F5" w:rsidRPr="007278EF" w:rsidRDefault="000C4AAA">
      <w:pPr>
        <w:spacing w:after="280" w:line="276" w:lineRule="auto"/>
        <w:jc w:val="both"/>
        <w:rPr>
          <w:rFonts w:ascii="Arial" w:hAnsi="Arial" w:cs="Arial"/>
          <w:sz w:val="22"/>
          <w:szCs w:val="22"/>
        </w:rPr>
      </w:pPr>
      <w:r w:rsidRPr="007278EF">
        <w:rPr>
          <w:rFonts w:ascii="Arial" w:hAnsi="Arial" w:cs="Arial"/>
          <w:sz w:val="22"/>
          <w:szCs w:val="22"/>
        </w:rPr>
        <w:t>Millistel eluperioodidel on inimene majanduslikult mitteaktiivne ja sõltub rohkem teiste abist?</w:t>
      </w:r>
    </w:p>
    <w:p w14:paraId="09E47FC2" w14:textId="3534FD1A" w:rsidR="008248F5" w:rsidRPr="007278EF" w:rsidRDefault="007278EF" w:rsidP="007278EF">
      <w:pPr>
        <w:pBdr>
          <w:top w:val="nil"/>
          <w:left w:val="nil"/>
          <w:bottom w:val="nil"/>
          <w:right w:val="nil"/>
          <w:between w:val="nil"/>
        </w:pBdr>
        <w:spacing w:before="280" w:after="280" w:line="276" w:lineRule="auto"/>
        <w:jc w:val="both"/>
        <w:rPr>
          <w:rFonts w:ascii="Arial" w:hAnsi="Arial" w:cs="Arial"/>
          <w:sz w:val="22"/>
          <w:szCs w:val="22"/>
        </w:rPr>
      </w:pPr>
      <w:r>
        <w:rPr>
          <w:rFonts w:ascii="Arial" w:hAnsi="Arial" w:cs="Arial"/>
          <w:color w:val="000000"/>
          <w:sz w:val="22"/>
          <w:szCs w:val="22"/>
        </w:rPr>
        <w:t xml:space="preserve">2. </w:t>
      </w:r>
      <w:r w:rsidR="000C4AAA" w:rsidRPr="007278EF">
        <w:rPr>
          <w:rFonts w:ascii="Arial" w:hAnsi="Arial" w:cs="Arial"/>
          <w:color w:val="000000"/>
          <w:sz w:val="22"/>
          <w:szCs w:val="22"/>
        </w:rPr>
        <w:t xml:space="preserve">Mis on pension?  </w:t>
      </w:r>
    </w:p>
    <w:p w14:paraId="1E05DCD1" w14:textId="46EC5620" w:rsidR="008248F5" w:rsidRPr="007278EF" w:rsidRDefault="000C4AAA">
      <w:pPr>
        <w:jc w:val="both"/>
        <w:rPr>
          <w:rFonts w:ascii="Arial" w:hAnsi="Arial" w:cs="Arial"/>
          <w:sz w:val="22"/>
          <w:szCs w:val="22"/>
        </w:rPr>
      </w:pPr>
      <w:r w:rsidRPr="007278EF">
        <w:rPr>
          <w:rFonts w:ascii="Arial" w:hAnsi="Arial" w:cs="Arial"/>
          <w:sz w:val="22"/>
          <w:szCs w:val="22"/>
        </w:rPr>
        <w:t xml:space="preserve">Millises vanuses saavad Sinu riigis inimesed jääda penisonile? </w:t>
      </w:r>
    </w:p>
    <w:p w14:paraId="61F4FF43" w14:textId="45871B22" w:rsidR="008248F5" w:rsidRPr="007278EF" w:rsidRDefault="000C4AAA">
      <w:pPr>
        <w:jc w:val="both"/>
        <w:rPr>
          <w:rFonts w:ascii="Arial" w:hAnsi="Arial" w:cs="Arial"/>
          <w:sz w:val="22"/>
          <w:szCs w:val="22"/>
        </w:rPr>
      </w:pPr>
      <w:r w:rsidRPr="007278EF">
        <w:rPr>
          <w:rFonts w:ascii="Arial" w:hAnsi="Arial" w:cs="Arial"/>
          <w:sz w:val="22"/>
          <w:szCs w:val="22"/>
        </w:rPr>
        <w:t>Kust saab riik raha pensionite maksmiseks</w:t>
      </w:r>
      <w:r w:rsidRPr="007278EF">
        <w:rPr>
          <w:rFonts w:ascii="Arial" w:hAnsi="Arial" w:cs="Arial"/>
          <w:i/>
          <w:sz w:val="22"/>
          <w:szCs w:val="22"/>
        </w:rPr>
        <w:t xml:space="preserve">? </w:t>
      </w:r>
    </w:p>
    <w:p w14:paraId="0EF1962B" w14:textId="42381370" w:rsidR="008248F5" w:rsidRPr="007278EF" w:rsidRDefault="000C4AAA">
      <w:pPr>
        <w:jc w:val="both"/>
        <w:rPr>
          <w:rFonts w:ascii="Arial" w:hAnsi="Arial" w:cs="Arial"/>
          <w:sz w:val="22"/>
          <w:szCs w:val="22"/>
        </w:rPr>
      </w:pPr>
      <w:r w:rsidRPr="007278EF">
        <w:rPr>
          <w:rFonts w:ascii="Arial" w:hAnsi="Arial" w:cs="Arial"/>
          <w:sz w:val="22"/>
          <w:szCs w:val="22"/>
        </w:rPr>
        <w:t xml:space="preserve">Millest peamiselt sõltub pensionifondi koguneva raha hulk? </w:t>
      </w:r>
    </w:p>
    <w:p w14:paraId="05D83854" w14:textId="02446D8D" w:rsidR="007278EF" w:rsidRDefault="007278EF" w:rsidP="007278EF">
      <w:pPr>
        <w:spacing w:line="276" w:lineRule="auto"/>
        <w:jc w:val="both"/>
        <w:rPr>
          <w:rFonts w:ascii="Arial" w:hAnsi="Arial" w:cs="Arial"/>
          <w:iCs/>
          <w:sz w:val="22"/>
          <w:szCs w:val="22"/>
        </w:rPr>
      </w:pPr>
    </w:p>
    <w:p w14:paraId="34C19A08" w14:textId="162B5A85" w:rsidR="007278EF" w:rsidRDefault="007278EF" w:rsidP="007278EF">
      <w:pPr>
        <w:spacing w:line="276" w:lineRule="auto"/>
        <w:jc w:val="both"/>
        <w:rPr>
          <w:rFonts w:ascii="Arial" w:hAnsi="Arial" w:cs="Arial"/>
          <w:iCs/>
          <w:sz w:val="22"/>
          <w:szCs w:val="22"/>
        </w:rPr>
      </w:pPr>
      <w:r w:rsidRPr="007278EF">
        <w:rPr>
          <w:rFonts w:ascii="Arial" w:hAnsi="Arial" w:cs="Arial"/>
          <w:noProof/>
          <w:sz w:val="22"/>
          <w:szCs w:val="22"/>
        </w:rPr>
        <mc:AlternateContent>
          <mc:Choice Requires="wpg">
            <w:drawing>
              <wp:anchor distT="0" distB="0" distL="114300" distR="114300" simplePos="0" relativeHeight="251658240" behindDoc="0" locked="0" layoutInCell="1" hidden="0" allowOverlap="1" wp14:anchorId="32B64C5D" wp14:editId="023BC76B">
                <wp:simplePos x="0" y="0"/>
                <wp:positionH relativeFrom="column">
                  <wp:posOffset>505460</wp:posOffset>
                </wp:positionH>
                <wp:positionV relativeFrom="paragraph">
                  <wp:posOffset>86360</wp:posOffset>
                </wp:positionV>
                <wp:extent cx="4524375" cy="1604645"/>
                <wp:effectExtent l="0" t="0" r="9525" b="0"/>
                <wp:wrapNone/>
                <wp:docPr id="1" name="Groep 1"/>
                <wp:cNvGraphicFramePr/>
                <a:graphic xmlns:a="http://schemas.openxmlformats.org/drawingml/2006/main">
                  <a:graphicData uri="http://schemas.microsoft.com/office/word/2010/wordprocessingGroup">
                    <wpg:wgp>
                      <wpg:cNvGrpSpPr/>
                      <wpg:grpSpPr>
                        <a:xfrm>
                          <a:off x="0" y="0"/>
                          <a:ext cx="4524375" cy="1604645"/>
                          <a:chOff x="3083813" y="2977678"/>
                          <a:chExt cx="4524375" cy="1604645"/>
                        </a:xfrm>
                      </wpg:grpSpPr>
                      <wpg:grpSp>
                        <wpg:cNvPr id="2" name="Groep 2"/>
                        <wpg:cNvGrpSpPr/>
                        <wpg:grpSpPr>
                          <a:xfrm>
                            <a:off x="3083813" y="2977678"/>
                            <a:ext cx="4524375" cy="1604645"/>
                            <a:chOff x="1005" y="1678"/>
                            <a:chExt cx="7125" cy="2527"/>
                          </a:xfrm>
                        </wpg:grpSpPr>
                        <wps:wsp>
                          <wps:cNvPr id="3" name="Rechthoek 3"/>
                          <wps:cNvSpPr/>
                          <wps:spPr>
                            <a:xfrm>
                              <a:off x="1005" y="1678"/>
                              <a:ext cx="7125" cy="2525"/>
                            </a:xfrm>
                            <a:prstGeom prst="rect">
                              <a:avLst/>
                            </a:prstGeom>
                            <a:noFill/>
                            <a:ln>
                              <a:noFill/>
                            </a:ln>
                          </wps:spPr>
                          <wps:txbx>
                            <w:txbxContent>
                              <w:p w14:paraId="074CEFD0" w14:textId="77777777" w:rsidR="008248F5" w:rsidRDefault="008248F5">
                                <w:pPr>
                                  <w:textDirection w:val="btLr"/>
                                </w:pPr>
                              </w:p>
                            </w:txbxContent>
                          </wps:txbx>
                          <wps:bodyPr spcFirstLastPara="1" wrap="square" lIns="91425" tIns="91425" rIns="91425" bIns="91425" anchor="ctr" anchorCtr="0">
                            <a:noAutofit/>
                          </wps:bodyPr>
                        </wps:wsp>
                        <wps:wsp>
                          <wps:cNvPr id="4" name="Rechte verbindingslijn met pijl 4"/>
                          <wps:cNvCnPr/>
                          <wps:spPr>
                            <a:xfrm>
                              <a:off x="1500" y="4170"/>
                              <a:ext cx="5940" cy="0"/>
                            </a:xfrm>
                            <a:prstGeom prst="straightConnector1">
                              <a:avLst/>
                            </a:prstGeom>
                            <a:noFill/>
                            <a:ln w="9525" cap="flat" cmpd="sng">
                              <a:solidFill>
                                <a:srgbClr val="000000"/>
                              </a:solidFill>
                              <a:prstDash val="solid"/>
                              <a:round/>
                              <a:headEnd type="none" w="med" len="med"/>
                              <a:tailEnd type="none" w="med" len="med"/>
                            </a:ln>
                          </wps:spPr>
                          <wps:bodyPr/>
                        </wps:wsp>
                        <wpg:grpSp>
                          <wpg:cNvPr id="5" name="Groep 5"/>
                          <wpg:cNvGrpSpPr/>
                          <wpg:grpSpPr>
                            <a:xfrm>
                              <a:off x="1005" y="1678"/>
                              <a:ext cx="7125" cy="2527"/>
                              <a:chOff x="1005" y="1678"/>
                              <a:chExt cx="7125" cy="2527"/>
                            </a:xfrm>
                          </wpg:grpSpPr>
                          <wps:wsp>
                            <wps:cNvPr id="6" name="Rechthoek 6"/>
                            <wps:cNvSpPr/>
                            <wps:spPr>
                              <a:xfrm>
                                <a:off x="1005" y="3705"/>
                                <a:ext cx="1080" cy="360"/>
                              </a:xfrm>
                              <a:prstGeom prst="rect">
                                <a:avLst/>
                              </a:prstGeom>
                              <a:solidFill>
                                <a:srgbClr val="FFFFFF"/>
                              </a:solidFill>
                              <a:ln>
                                <a:noFill/>
                              </a:ln>
                            </wps:spPr>
                            <wps:txbx>
                              <w:txbxContent>
                                <w:p w14:paraId="54AE29EB" w14:textId="77777777" w:rsidR="008248F5" w:rsidRDefault="000C4AAA">
                                  <w:pPr>
                                    <w:textDirection w:val="btLr"/>
                                  </w:pPr>
                                  <w:r>
                                    <w:rPr>
                                      <w:color w:val="000000"/>
                                    </w:rPr>
                                    <w:t xml:space="preserve">     0 </w:t>
                                  </w:r>
                                </w:p>
                              </w:txbxContent>
                            </wps:txbx>
                            <wps:bodyPr spcFirstLastPara="1" wrap="square" lIns="91425" tIns="45700" rIns="91425" bIns="45700" anchor="t" anchorCtr="0">
                              <a:noAutofit/>
                            </wps:bodyPr>
                          </wps:wsp>
                          <wps:wsp>
                            <wps:cNvPr id="7" name="Rechthoek 7"/>
                            <wps:cNvSpPr/>
                            <wps:spPr>
                              <a:xfrm>
                                <a:off x="7335" y="3705"/>
                                <a:ext cx="795" cy="360"/>
                              </a:xfrm>
                              <a:prstGeom prst="rect">
                                <a:avLst/>
                              </a:prstGeom>
                              <a:solidFill>
                                <a:srgbClr val="FFFFFF"/>
                              </a:solidFill>
                              <a:ln>
                                <a:noFill/>
                              </a:ln>
                            </wps:spPr>
                            <wps:txbx>
                              <w:txbxContent>
                                <w:p w14:paraId="46CF1EE2" w14:textId="77777777" w:rsidR="008248F5" w:rsidRDefault="000C4AAA">
                                  <w:pPr>
                                    <w:textDirection w:val="btLr"/>
                                  </w:pPr>
                                  <w:r>
                                    <w:rPr>
                                      <w:color w:val="000000"/>
                                    </w:rPr>
                                    <w:t>100a a a</w:t>
                                  </w:r>
                                </w:p>
                              </w:txbxContent>
                            </wps:txbx>
                            <wps:bodyPr spcFirstLastPara="1" wrap="square" lIns="91425" tIns="45700" rIns="91425" bIns="45700" anchor="t" anchorCtr="0">
                              <a:noAutofit/>
                            </wps:bodyPr>
                          </wps:wsp>
                          <wps:wsp>
                            <wps:cNvPr id="8" name="Rechthoek 8"/>
                            <wps:cNvSpPr/>
                            <wps:spPr>
                              <a:xfrm>
                                <a:off x="2220" y="3705"/>
                                <a:ext cx="720" cy="360"/>
                              </a:xfrm>
                              <a:prstGeom prst="rect">
                                <a:avLst/>
                              </a:prstGeom>
                              <a:solidFill>
                                <a:srgbClr val="FFFFFF"/>
                              </a:solidFill>
                              <a:ln>
                                <a:noFill/>
                              </a:ln>
                            </wps:spPr>
                            <wps:txbx>
                              <w:txbxContent>
                                <w:p w14:paraId="4E2097D6" w14:textId="77777777" w:rsidR="008248F5" w:rsidRDefault="000C4AAA">
                                  <w:pPr>
                                    <w:textDirection w:val="btLr"/>
                                  </w:pPr>
                                  <w:r>
                                    <w:rPr>
                                      <w:color w:val="000000"/>
                                    </w:rPr>
                                    <w:t>20</w:t>
                                  </w:r>
                                </w:p>
                              </w:txbxContent>
                            </wps:txbx>
                            <wps:bodyPr spcFirstLastPara="1" wrap="square" lIns="91425" tIns="45700" rIns="91425" bIns="45700" anchor="t" anchorCtr="0">
                              <a:noAutofit/>
                            </wps:bodyPr>
                          </wps:wsp>
                          <wps:wsp>
                            <wps:cNvPr id="9" name="Rechthoek 9"/>
                            <wps:cNvSpPr/>
                            <wps:spPr>
                              <a:xfrm>
                                <a:off x="5220" y="3705"/>
                                <a:ext cx="735" cy="360"/>
                              </a:xfrm>
                              <a:prstGeom prst="rect">
                                <a:avLst/>
                              </a:prstGeom>
                              <a:solidFill>
                                <a:srgbClr val="FFFFFF"/>
                              </a:solidFill>
                              <a:ln>
                                <a:noFill/>
                              </a:ln>
                            </wps:spPr>
                            <wps:txbx>
                              <w:txbxContent>
                                <w:p w14:paraId="337C89EB" w14:textId="77777777" w:rsidR="008248F5" w:rsidRDefault="000C4AAA">
                                  <w:pPr>
                                    <w:textDirection w:val="btLr"/>
                                  </w:pPr>
                                  <w:r>
                                    <w:rPr>
                                      <w:color w:val="000000"/>
                                    </w:rPr>
                                    <w:t>65</w:t>
                                  </w:r>
                                </w:p>
                              </w:txbxContent>
                            </wps:txbx>
                            <wps:bodyPr spcFirstLastPara="1" wrap="square" lIns="91425" tIns="45700" rIns="91425" bIns="45700" anchor="t" anchorCtr="0">
                              <a:noAutofit/>
                            </wps:bodyPr>
                          </wps:wsp>
                          <wps:wsp>
                            <wps:cNvPr id="10" name="Vrije vorm: vorm 10"/>
                            <wps:cNvSpPr/>
                            <wps:spPr>
                              <a:xfrm>
                                <a:off x="1545" y="1678"/>
                                <a:ext cx="5895" cy="2527"/>
                              </a:xfrm>
                              <a:custGeom>
                                <a:avLst/>
                                <a:gdLst/>
                                <a:ahLst/>
                                <a:cxnLst/>
                                <a:rect l="l" t="t" r="r" b="b"/>
                                <a:pathLst>
                                  <a:path w="5895" h="2527" extrusionOk="0">
                                    <a:moveTo>
                                      <a:pt x="0" y="2462"/>
                                    </a:moveTo>
                                    <a:cubicBezTo>
                                      <a:pt x="127" y="2415"/>
                                      <a:pt x="343" y="2527"/>
                                      <a:pt x="765" y="2192"/>
                                    </a:cubicBezTo>
                                    <a:cubicBezTo>
                                      <a:pt x="1187" y="1857"/>
                                      <a:pt x="2045" y="774"/>
                                      <a:pt x="2535" y="452"/>
                                    </a:cubicBezTo>
                                    <a:cubicBezTo>
                                      <a:pt x="3025" y="130"/>
                                      <a:pt x="3305" y="0"/>
                                      <a:pt x="3705" y="257"/>
                                    </a:cubicBezTo>
                                    <a:cubicBezTo>
                                      <a:pt x="4105" y="514"/>
                                      <a:pt x="4570" y="1642"/>
                                      <a:pt x="4935" y="1997"/>
                                    </a:cubicBezTo>
                                    <a:cubicBezTo>
                                      <a:pt x="5300" y="2352"/>
                                      <a:pt x="5695" y="2306"/>
                                      <a:pt x="5895" y="2387"/>
                                    </a:cubicBezTo>
                                  </a:path>
                                </a:pathLst>
                              </a:custGeom>
                              <a:noFill/>
                              <a:ln w="9525" cap="flat" cmpd="sng">
                                <a:solidFill>
                                  <a:srgbClr val="000000"/>
                                </a:solidFill>
                                <a:prstDash val="solid"/>
                                <a:round/>
                                <a:headEnd type="none" w="sm" len="sm"/>
                                <a:tailEnd type="none" w="sm" len="sm"/>
                              </a:ln>
                            </wps:spPr>
                            <wps:txbx>
                              <w:txbxContent>
                                <w:p w14:paraId="2F4BF1D7" w14:textId="77777777" w:rsidR="008248F5" w:rsidRDefault="008248F5" w:rsidP="007278EF">
                                  <w:pPr>
                                    <w:jc w:val="center"/>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32B64C5D" id="Groep 1" o:spid="_x0000_s1026" style="position:absolute;left:0;text-align:left;margin-left:39.8pt;margin-top:6.8pt;width:356.25pt;height:126.35pt;z-index:251658240" coordorigin="30838,29776" coordsize="45243,1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">
                <v:group id="Groep 2" o:spid="_x0000_s1027" style="position:absolute;left:30838;top:29776;width:45243;height:16047" coordorigin="1005,1678" coordsize="7125,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hthoek 3" o:spid="_x0000_s1028" style="position:absolute;left:1005;top:1678;width:7125;height:2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074CEFD0" w14:textId="77777777" w:rsidR="008248F5" w:rsidRDefault="008248F5">
                          <w:pPr>
                            <w:textDirection w:val="btLr"/>
                          </w:pPr>
                        </w:p>
                      </w:txbxContent>
                    </v:textbox>
                  </v:rect>
                  <v:shapetype id="_x0000_t32" coordsize="21600,21600" o:spt="32" o:oned="t" path="m,l21600,21600e" filled="f">
                    <v:path arrowok="t" fillok="f" o:connecttype="none"/>
                    <o:lock v:ext="edit" shapetype="t"/>
                  </v:shapetype>
                  <v:shape id="Rechte verbindingslijn met pijl 4" o:spid="_x0000_s1029" type="#_x0000_t32" style="position:absolute;left:1500;top:4170;width:5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group id="Groep 5" o:spid="_x0000_s1030" style="position:absolute;left:1005;top:1678;width:7125;height:2527" coordorigin="1005,1678" coordsize="7125,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hoek 6" o:spid="_x0000_s1031" style="position:absolute;left:1005;top:3705;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" stroked="f">
                      <v:textbox inset="2.53958mm,1.2694mm,2.53958mm,1.2694mm">
                        <w:txbxContent>
                          <w:p w14:paraId="54AE29EB" w14:textId="77777777" w:rsidR="008248F5" w:rsidRDefault="000C4AAA">
                            <w:pPr>
                              <w:textDirection w:val="btLr"/>
                            </w:pPr>
                            <w:r>
                              <w:rPr>
                                <w:color w:val="000000"/>
                              </w:rPr>
                              <w:t xml:space="preserve">     0 </w:t>
                            </w:r>
                          </w:p>
                        </w:txbxContent>
                      </v:textbox>
                    </v:rect>
                    <v:rect id="Rechthoek 7" o:spid="_x0000_s1032" style="position:absolute;left:7335;top:3705;width:7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" stroked="f">
                      <v:textbox inset="2.53958mm,1.2694mm,2.53958mm,1.2694mm">
                        <w:txbxContent>
                          <w:p w14:paraId="46CF1EE2" w14:textId="77777777" w:rsidR="008248F5" w:rsidRDefault="000C4AAA">
                            <w:pPr>
                              <w:textDirection w:val="btLr"/>
                            </w:pPr>
                            <w:r>
                              <w:rPr>
                                <w:color w:val="000000"/>
                              </w:rPr>
                              <w:t>100a a a</w:t>
                            </w:r>
                          </w:p>
                        </w:txbxContent>
                      </v:textbox>
                    </v:rect>
                    <v:rect id="Rechthoek 8" o:spid="_x0000_s1033" style="position:absolute;left:2220;top:3705;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" stroked="f">
                      <v:textbox inset="2.53958mm,1.2694mm,2.53958mm,1.2694mm">
                        <w:txbxContent>
                          <w:p w14:paraId="4E2097D6" w14:textId="77777777" w:rsidR="008248F5" w:rsidRDefault="000C4AAA">
                            <w:pPr>
                              <w:textDirection w:val="btLr"/>
                            </w:pPr>
                            <w:r>
                              <w:rPr>
                                <w:color w:val="000000"/>
                              </w:rPr>
                              <w:t>20</w:t>
                            </w:r>
                          </w:p>
                        </w:txbxContent>
                      </v:textbox>
                    </v:rect>
                    <v:rect id="Rechthoek 9" o:spid="_x0000_s1034" style="position:absolute;left:5220;top:3705;width:7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" stroked="f">
                      <v:textbox inset="2.53958mm,1.2694mm,2.53958mm,1.2694mm">
                        <w:txbxContent>
                          <w:p w14:paraId="337C89EB" w14:textId="77777777" w:rsidR="008248F5" w:rsidRDefault="000C4AAA">
                            <w:pPr>
                              <w:textDirection w:val="btLr"/>
                            </w:pPr>
                            <w:r>
                              <w:rPr>
                                <w:color w:val="000000"/>
                              </w:rPr>
                              <w:t>65</w:t>
                            </w:r>
                          </w:p>
                        </w:txbxContent>
                      </v:textbox>
                    </v:rect>
                    <v:shape id="Vrije vorm: vorm 10" o:spid="_x0000_s1035" style="position:absolute;left:1545;top:1678;width:5895;height:2527;visibility:visible;mso-wrap-style:square;v-text-anchor:middle" coordsize="5895,2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" adj="-11796480,,5400" path="m,2462v127,-47,343,65,765,-270c1187,1857,2045,774,2535,452,3025,130,3305,,3705,257v400,257,865,1385,1230,1740c5300,2352,5695,2306,5895,2387e" filled="f">
                      <v:stroke startarrowwidth="narrow" startarrowlength="short" endarrowwidth="narrow" endarrowlength="short" joinstyle="round"/>
                      <v:formulas/>
                      <v:path arrowok="t" o:extrusionok="f" o:connecttype="custom" textboxrect="0,0,5895,2527"/>
                      <v:textbox inset="2.53958mm,2.53958mm,2.53958mm,2.53958mm">
                        <w:txbxContent>
                          <w:p w14:paraId="2F4BF1D7" w14:textId="77777777" w:rsidR="008248F5" w:rsidRDefault="008248F5" w:rsidP="007278EF">
                            <w:pPr>
                              <w:jc w:val="center"/>
                              <w:textDirection w:val="btLr"/>
                            </w:pPr>
                          </w:p>
                        </w:txbxContent>
                      </v:textbox>
                    </v:shape>
                  </v:group>
                </v:group>
              </v:group>
            </w:pict>
          </mc:Fallback>
        </mc:AlternateContent>
      </w:r>
    </w:p>
    <w:p w14:paraId="4535BD44" w14:textId="39AAB917" w:rsidR="007278EF" w:rsidRDefault="007278EF" w:rsidP="007278EF">
      <w:pPr>
        <w:spacing w:line="276" w:lineRule="auto"/>
        <w:jc w:val="both"/>
        <w:rPr>
          <w:rFonts w:ascii="Arial" w:hAnsi="Arial" w:cs="Arial"/>
          <w:iCs/>
          <w:sz w:val="22"/>
          <w:szCs w:val="22"/>
        </w:rPr>
      </w:pPr>
    </w:p>
    <w:p w14:paraId="658B7A99" w14:textId="32EB3838" w:rsidR="007278EF" w:rsidRDefault="007278EF" w:rsidP="007278EF">
      <w:pPr>
        <w:spacing w:line="276" w:lineRule="auto"/>
        <w:jc w:val="both"/>
        <w:rPr>
          <w:rFonts w:ascii="Arial" w:hAnsi="Arial" w:cs="Arial"/>
          <w:iCs/>
          <w:sz w:val="22"/>
          <w:szCs w:val="22"/>
        </w:rPr>
      </w:pPr>
    </w:p>
    <w:p w14:paraId="04D880C2" w14:textId="00D03FBD" w:rsidR="007278EF" w:rsidRDefault="007278EF" w:rsidP="007278EF">
      <w:pPr>
        <w:spacing w:line="276" w:lineRule="auto"/>
        <w:jc w:val="both"/>
        <w:rPr>
          <w:rFonts w:ascii="Arial" w:hAnsi="Arial" w:cs="Arial"/>
          <w:iCs/>
          <w:sz w:val="22"/>
          <w:szCs w:val="22"/>
        </w:rPr>
      </w:pPr>
    </w:p>
    <w:p w14:paraId="5029DE0C" w14:textId="71384887" w:rsidR="007278EF" w:rsidRDefault="007278EF" w:rsidP="007278EF">
      <w:pPr>
        <w:spacing w:line="276" w:lineRule="auto"/>
        <w:jc w:val="both"/>
        <w:rPr>
          <w:rFonts w:ascii="Arial" w:hAnsi="Arial" w:cs="Arial"/>
          <w:iCs/>
          <w:sz w:val="22"/>
          <w:szCs w:val="22"/>
        </w:rPr>
      </w:pPr>
    </w:p>
    <w:p w14:paraId="17434401" w14:textId="0A948FA4" w:rsidR="007278EF" w:rsidRDefault="007278EF" w:rsidP="007278EF">
      <w:pPr>
        <w:spacing w:line="276" w:lineRule="auto"/>
        <w:jc w:val="both"/>
        <w:rPr>
          <w:rFonts w:ascii="Arial" w:hAnsi="Arial" w:cs="Arial"/>
          <w:iCs/>
          <w:sz w:val="22"/>
          <w:szCs w:val="22"/>
        </w:rPr>
      </w:pPr>
    </w:p>
    <w:p w14:paraId="00573FAD" w14:textId="2E32930F" w:rsidR="007278EF" w:rsidRDefault="007278EF" w:rsidP="007278EF">
      <w:pPr>
        <w:spacing w:line="276" w:lineRule="auto"/>
        <w:jc w:val="both"/>
        <w:rPr>
          <w:rFonts w:ascii="Arial" w:hAnsi="Arial" w:cs="Arial"/>
          <w:iCs/>
          <w:sz w:val="22"/>
          <w:szCs w:val="22"/>
        </w:rPr>
      </w:pPr>
    </w:p>
    <w:p w14:paraId="65407DAA" w14:textId="7621DB77" w:rsidR="007278EF" w:rsidRDefault="007278EF" w:rsidP="007278EF">
      <w:pPr>
        <w:spacing w:line="276" w:lineRule="auto"/>
        <w:jc w:val="both"/>
        <w:rPr>
          <w:rFonts w:ascii="Arial" w:hAnsi="Arial" w:cs="Arial"/>
          <w:iCs/>
          <w:sz w:val="22"/>
          <w:szCs w:val="22"/>
        </w:rPr>
      </w:pPr>
    </w:p>
    <w:p w14:paraId="0BED55FA" w14:textId="77777777" w:rsidR="007278EF" w:rsidRPr="007278EF" w:rsidRDefault="007278EF" w:rsidP="007278EF">
      <w:pPr>
        <w:spacing w:line="276" w:lineRule="auto"/>
        <w:jc w:val="both"/>
        <w:rPr>
          <w:rFonts w:ascii="Arial" w:hAnsi="Arial" w:cs="Arial"/>
          <w:iCs/>
          <w:sz w:val="22"/>
          <w:szCs w:val="22"/>
        </w:rPr>
      </w:pPr>
    </w:p>
    <w:p w14:paraId="14EE6254" w14:textId="77777777" w:rsidR="007278EF" w:rsidRDefault="007278EF" w:rsidP="007278EF">
      <w:pPr>
        <w:pBdr>
          <w:top w:val="nil"/>
          <w:left w:val="nil"/>
          <w:bottom w:val="nil"/>
          <w:right w:val="nil"/>
          <w:between w:val="nil"/>
        </w:pBdr>
        <w:rPr>
          <w:rFonts w:ascii="Arial" w:hAnsi="Arial" w:cs="Arial"/>
          <w:color w:val="000000"/>
          <w:sz w:val="22"/>
          <w:szCs w:val="22"/>
        </w:rPr>
      </w:pPr>
    </w:p>
    <w:p w14:paraId="13443EE8" w14:textId="77777777" w:rsidR="007278EF" w:rsidRDefault="007278EF" w:rsidP="007278EF">
      <w:pPr>
        <w:pBdr>
          <w:top w:val="nil"/>
          <w:left w:val="nil"/>
          <w:bottom w:val="nil"/>
          <w:right w:val="nil"/>
          <w:between w:val="nil"/>
        </w:pBdr>
        <w:rPr>
          <w:rFonts w:ascii="Arial" w:hAnsi="Arial" w:cs="Arial"/>
          <w:color w:val="000000"/>
          <w:sz w:val="22"/>
          <w:szCs w:val="22"/>
        </w:rPr>
      </w:pPr>
    </w:p>
    <w:p w14:paraId="4A996020" w14:textId="4B104141" w:rsidR="008248F5" w:rsidRDefault="007278EF" w:rsidP="007278EF">
      <w:pPr>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t xml:space="preserve">3. </w:t>
      </w:r>
      <w:r w:rsidR="000C4AAA" w:rsidRPr="007278EF">
        <w:rPr>
          <w:rFonts w:ascii="Arial" w:hAnsi="Arial" w:cs="Arial"/>
          <w:color w:val="000000"/>
          <w:sz w:val="22"/>
          <w:szCs w:val="22"/>
        </w:rPr>
        <w:t>Töötajate arv sõltub eri ajal sündinud inimeste hulgast ja elueast ehk rahvastiku vanuselisest koosseisust. Seda kajastab rahvastikupüramiid.</w:t>
      </w:r>
    </w:p>
    <w:p w14:paraId="49A44815" w14:textId="77777777" w:rsidR="007278EF" w:rsidRPr="007278EF" w:rsidRDefault="007278EF" w:rsidP="007278EF">
      <w:pPr>
        <w:pBdr>
          <w:top w:val="nil"/>
          <w:left w:val="nil"/>
          <w:bottom w:val="nil"/>
          <w:right w:val="nil"/>
          <w:between w:val="nil"/>
        </w:pBdr>
        <w:rPr>
          <w:rFonts w:ascii="Arial" w:hAnsi="Arial" w:cs="Arial"/>
          <w:sz w:val="22"/>
          <w:szCs w:val="22"/>
        </w:rPr>
      </w:pPr>
    </w:p>
    <w:p w14:paraId="7909780C" w14:textId="77777777" w:rsidR="008248F5" w:rsidRPr="007278EF" w:rsidRDefault="000C4AAA">
      <w:pPr>
        <w:pBdr>
          <w:top w:val="nil"/>
          <w:left w:val="nil"/>
          <w:bottom w:val="nil"/>
          <w:right w:val="nil"/>
          <w:between w:val="nil"/>
        </w:pBdr>
        <w:spacing w:line="276" w:lineRule="auto"/>
        <w:jc w:val="both"/>
        <w:rPr>
          <w:rFonts w:ascii="Arial" w:hAnsi="Arial" w:cs="Arial"/>
          <w:color w:val="000000"/>
          <w:sz w:val="22"/>
          <w:szCs w:val="22"/>
        </w:rPr>
      </w:pPr>
      <w:r w:rsidRPr="007278EF">
        <w:rPr>
          <w:rFonts w:ascii="Arial" w:hAnsi="Arial" w:cs="Arial"/>
          <w:color w:val="000000"/>
          <w:sz w:val="22"/>
          <w:szCs w:val="22"/>
        </w:rPr>
        <w:t xml:space="preserve">a) Ava kodulehelt: </w:t>
      </w:r>
      <w:hyperlink r:id="rId7">
        <w:r w:rsidRPr="007278EF">
          <w:rPr>
            <w:rFonts w:ascii="Arial" w:hAnsi="Arial" w:cs="Arial"/>
            <w:color w:val="000000"/>
            <w:sz w:val="22"/>
            <w:szCs w:val="22"/>
          </w:rPr>
          <w:t>riikide rahvastikupüramiidid aastatel 1950–2050,</w:t>
        </w:r>
      </w:hyperlink>
      <w:r w:rsidRPr="007278EF">
        <w:rPr>
          <w:rFonts w:ascii="Arial" w:hAnsi="Arial" w:cs="Arial"/>
          <w:color w:val="000000"/>
          <w:sz w:val="22"/>
          <w:szCs w:val="22"/>
        </w:rPr>
        <w:t xml:space="preserve"> oma riigi rahvastikupüramiid.  </w:t>
      </w:r>
      <w:hyperlink r:id="rId8">
        <w:r w:rsidRPr="007278EF">
          <w:rPr>
            <w:rFonts w:ascii="Arial" w:hAnsi="Arial" w:cs="Arial"/>
            <w:color w:val="0000FF"/>
            <w:sz w:val="22"/>
            <w:szCs w:val="22"/>
            <w:u w:val="single"/>
          </w:rPr>
          <w:t>https://www.populationpyramid.net/</w:t>
        </w:r>
      </w:hyperlink>
    </w:p>
    <w:p w14:paraId="7B4F6F0C" w14:textId="77777777" w:rsidR="008248F5" w:rsidRPr="007278EF" w:rsidRDefault="000C4AAA">
      <w:pPr>
        <w:numPr>
          <w:ilvl w:val="0"/>
          <w:numId w:val="5"/>
        </w:numPr>
        <w:pBdr>
          <w:top w:val="nil"/>
          <w:left w:val="nil"/>
          <w:bottom w:val="nil"/>
          <w:right w:val="nil"/>
          <w:between w:val="nil"/>
        </w:pBdr>
        <w:spacing w:line="276" w:lineRule="auto"/>
        <w:jc w:val="both"/>
        <w:rPr>
          <w:rFonts w:ascii="Arial" w:hAnsi="Arial" w:cs="Arial"/>
          <w:color w:val="000000"/>
          <w:sz w:val="22"/>
          <w:szCs w:val="22"/>
        </w:rPr>
      </w:pPr>
      <w:r w:rsidRPr="007278EF">
        <w:rPr>
          <w:rFonts w:ascii="Arial" w:hAnsi="Arial" w:cs="Arial"/>
          <w:color w:val="000000"/>
          <w:sz w:val="22"/>
          <w:szCs w:val="22"/>
        </w:rPr>
        <w:t xml:space="preserve">Leia püramiidilt omaealiste vanuserühm. Otsusta püramiidi kuju põhjal, kas teid on teiste vanuserühmadega võrreldes palju või vähe? </w:t>
      </w:r>
    </w:p>
    <w:p w14:paraId="316427F4" w14:textId="77777777" w:rsidR="008248F5" w:rsidRPr="007278EF" w:rsidRDefault="000C4AAA">
      <w:pPr>
        <w:numPr>
          <w:ilvl w:val="0"/>
          <w:numId w:val="5"/>
        </w:numPr>
        <w:pBdr>
          <w:top w:val="nil"/>
          <w:left w:val="nil"/>
          <w:bottom w:val="nil"/>
          <w:right w:val="nil"/>
          <w:between w:val="nil"/>
        </w:pBdr>
        <w:spacing w:line="276" w:lineRule="auto"/>
        <w:jc w:val="both"/>
        <w:rPr>
          <w:rFonts w:ascii="Arial" w:hAnsi="Arial" w:cs="Arial"/>
          <w:color w:val="000000"/>
          <w:sz w:val="22"/>
          <w:szCs w:val="22"/>
        </w:rPr>
      </w:pPr>
      <w:r w:rsidRPr="007278EF">
        <w:rPr>
          <w:rFonts w:ascii="Arial" w:hAnsi="Arial" w:cs="Arial"/>
          <w:color w:val="000000"/>
          <w:sz w:val="22"/>
          <w:szCs w:val="22"/>
        </w:rPr>
        <w:t>Vaata, kuidas aastate jooksul võivad muutuda vanuserühmade suurused ja püramiidi kuju.</w:t>
      </w:r>
    </w:p>
    <w:p w14:paraId="1B12F6FE" w14:textId="77777777" w:rsidR="007278EF" w:rsidRDefault="000C4AAA">
      <w:pPr>
        <w:numPr>
          <w:ilvl w:val="0"/>
          <w:numId w:val="5"/>
        </w:numPr>
        <w:pBdr>
          <w:top w:val="nil"/>
          <w:left w:val="nil"/>
          <w:bottom w:val="nil"/>
          <w:right w:val="nil"/>
          <w:between w:val="nil"/>
        </w:pBdr>
        <w:spacing w:line="276" w:lineRule="auto"/>
        <w:jc w:val="both"/>
        <w:rPr>
          <w:rFonts w:ascii="Arial" w:hAnsi="Arial" w:cs="Arial"/>
          <w:color w:val="000000"/>
          <w:sz w:val="22"/>
          <w:szCs w:val="22"/>
        </w:rPr>
      </w:pPr>
      <w:r w:rsidRPr="007278EF">
        <w:rPr>
          <w:rFonts w:ascii="Arial" w:hAnsi="Arial" w:cs="Arial"/>
          <w:color w:val="000000"/>
          <w:sz w:val="22"/>
          <w:szCs w:val="22"/>
        </w:rPr>
        <w:t>Vali püramiidi kõrvalt aastaarv 2020. Leia vanuserühmade suurused selle aasta kohta ja kanna töölehe tabelisse. Lisa samad näitajad 2040. aasta kohta, kui oled parimas tööeas.</w:t>
      </w:r>
    </w:p>
    <w:p w14:paraId="54662DE2" w14:textId="77777777" w:rsidR="007278EF" w:rsidRDefault="007278EF" w:rsidP="007278EF">
      <w:pPr>
        <w:pBdr>
          <w:top w:val="nil"/>
          <w:left w:val="nil"/>
          <w:bottom w:val="nil"/>
          <w:right w:val="nil"/>
          <w:between w:val="nil"/>
        </w:pBdr>
        <w:spacing w:line="276" w:lineRule="auto"/>
        <w:jc w:val="both"/>
        <w:rPr>
          <w:rFonts w:ascii="Arial" w:hAnsi="Arial" w:cs="Arial"/>
          <w:color w:val="000000"/>
          <w:sz w:val="22"/>
          <w:szCs w:val="22"/>
        </w:rPr>
      </w:pPr>
    </w:p>
    <w:p w14:paraId="30A340C7" w14:textId="77777777" w:rsidR="007278EF" w:rsidRDefault="007278EF" w:rsidP="007278EF">
      <w:pPr>
        <w:pBdr>
          <w:top w:val="nil"/>
          <w:left w:val="nil"/>
          <w:bottom w:val="nil"/>
          <w:right w:val="nil"/>
          <w:between w:val="nil"/>
        </w:pBdr>
        <w:spacing w:line="276" w:lineRule="auto"/>
        <w:jc w:val="both"/>
        <w:rPr>
          <w:rFonts w:ascii="Arial" w:hAnsi="Arial" w:cs="Arial"/>
          <w:color w:val="000000"/>
          <w:sz w:val="22"/>
          <w:szCs w:val="22"/>
        </w:rPr>
      </w:pPr>
    </w:p>
    <w:p w14:paraId="4165D59E" w14:textId="77777777" w:rsidR="007278EF" w:rsidRDefault="007278EF" w:rsidP="007278EF">
      <w:pPr>
        <w:pBdr>
          <w:top w:val="nil"/>
          <w:left w:val="nil"/>
          <w:bottom w:val="nil"/>
          <w:right w:val="nil"/>
          <w:between w:val="nil"/>
        </w:pBdr>
        <w:spacing w:line="276" w:lineRule="auto"/>
        <w:jc w:val="both"/>
        <w:rPr>
          <w:rFonts w:ascii="Arial" w:hAnsi="Arial" w:cs="Arial"/>
          <w:color w:val="000000"/>
          <w:sz w:val="22"/>
          <w:szCs w:val="22"/>
        </w:rPr>
      </w:pPr>
    </w:p>
    <w:p w14:paraId="6A5D9A93" w14:textId="7AC0D5CE" w:rsidR="008248F5" w:rsidRDefault="000C4AAA" w:rsidP="007278EF">
      <w:pPr>
        <w:pBdr>
          <w:top w:val="nil"/>
          <w:left w:val="nil"/>
          <w:bottom w:val="nil"/>
          <w:right w:val="nil"/>
          <w:between w:val="nil"/>
        </w:pBdr>
        <w:spacing w:line="276" w:lineRule="auto"/>
        <w:jc w:val="both"/>
        <w:rPr>
          <w:rFonts w:ascii="Arial" w:hAnsi="Arial" w:cs="Arial"/>
          <w:color w:val="000000"/>
          <w:sz w:val="22"/>
          <w:szCs w:val="22"/>
        </w:rPr>
      </w:pPr>
      <w:r w:rsidRPr="007278EF">
        <w:rPr>
          <w:rFonts w:ascii="Arial" w:hAnsi="Arial" w:cs="Arial"/>
          <w:color w:val="000000"/>
          <w:sz w:val="22"/>
          <w:szCs w:val="22"/>
        </w:rPr>
        <w:lastRenderedPageBreak/>
        <w:t>Milline on vanuserühmade osakaal 2060. aastal, enne sinu pensionäripõlve?</w:t>
      </w:r>
    </w:p>
    <w:p w14:paraId="52D734A6" w14:textId="77777777" w:rsidR="007278EF" w:rsidRPr="007278EF" w:rsidRDefault="007278EF" w:rsidP="007278EF">
      <w:pPr>
        <w:pBdr>
          <w:top w:val="nil"/>
          <w:left w:val="nil"/>
          <w:bottom w:val="nil"/>
          <w:right w:val="nil"/>
          <w:between w:val="nil"/>
        </w:pBdr>
        <w:spacing w:line="276" w:lineRule="auto"/>
        <w:jc w:val="both"/>
        <w:rPr>
          <w:rFonts w:ascii="Arial" w:hAnsi="Arial" w:cs="Arial"/>
          <w:color w:val="000000"/>
          <w:sz w:val="22"/>
          <w:szCs w:val="22"/>
        </w:rPr>
      </w:pPr>
    </w:p>
    <w:tbl>
      <w:tblPr>
        <w:tblStyle w:val="a"/>
        <w:tblW w:w="77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
        <w:gridCol w:w="1516"/>
        <w:gridCol w:w="1559"/>
        <w:gridCol w:w="1368"/>
        <w:gridCol w:w="2468"/>
      </w:tblGrid>
      <w:tr w:rsidR="008248F5" w:rsidRPr="007278EF" w14:paraId="76D49BC2" w14:textId="77777777">
        <w:trPr>
          <w:jc w:val="center"/>
        </w:trPr>
        <w:tc>
          <w:tcPr>
            <w:tcW w:w="863" w:type="dxa"/>
          </w:tcPr>
          <w:p w14:paraId="23FFD890" w14:textId="77777777" w:rsidR="008248F5" w:rsidRPr="007278EF" w:rsidRDefault="000C4AAA">
            <w:pPr>
              <w:jc w:val="center"/>
              <w:rPr>
                <w:rFonts w:ascii="Arial" w:hAnsi="Arial" w:cs="Arial"/>
                <w:sz w:val="22"/>
                <w:szCs w:val="22"/>
              </w:rPr>
            </w:pPr>
            <w:r w:rsidRPr="007278EF">
              <w:rPr>
                <w:rFonts w:ascii="Arial" w:hAnsi="Arial" w:cs="Arial"/>
                <w:sz w:val="22"/>
                <w:szCs w:val="22"/>
              </w:rPr>
              <w:t>aasta</w:t>
            </w:r>
          </w:p>
        </w:tc>
        <w:tc>
          <w:tcPr>
            <w:tcW w:w="1516" w:type="dxa"/>
          </w:tcPr>
          <w:p w14:paraId="2923DA04" w14:textId="77777777" w:rsidR="008248F5" w:rsidRPr="007278EF" w:rsidRDefault="000C4AAA">
            <w:pPr>
              <w:pBdr>
                <w:top w:val="nil"/>
                <w:left w:val="nil"/>
                <w:bottom w:val="nil"/>
                <w:right w:val="nil"/>
                <w:between w:val="nil"/>
              </w:pBdr>
              <w:ind w:left="11"/>
              <w:jc w:val="center"/>
              <w:rPr>
                <w:rFonts w:ascii="Arial" w:hAnsi="Arial" w:cs="Arial"/>
                <w:color w:val="000000"/>
                <w:sz w:val="22"/>
                <w:szCs w:val="22"/>
              </w:rPr>
            </w:pPr>
            <w:r w:rsidRPr="007278EF">
              <w:rPr>
                <w:rFonts w:ascii="Arial" w:hAnsi="Arial" w:cs="Arial"/>
                <w:color w:val="000000"/>
                <w:sz w:val="22"/>
                <w:szCs w:val="22"/>
              </w:rPr>
              <w:t>alla 20-aastaste %</w:t>
            </w:r>
          </w:p>
        </w:tc>
        <w:tc>
          <w:tcPr>
            <w:tcW w:w="1559" w:type="dxa"/>
          </w:tcPr>
          <w:p w14:paraId="5F6F8CCA" w14:textId="77777777" w:rsidR="008248F5" w:rsidRPr="007278EF" w:rsidRDefault="000C4AAA">
            <w:pPr>
              <w:jc w:val="center"/>
              <w:rPr>
                <w:rFonts w:ascii="Arial" w:hAnsi="Arial" w:cs="Arial"/>
                <w:sz w:val="22"/>
                <w:szCs w:val="22"/>
              </w:rPr>
            </w:pPr>
            <w:r w:rsidRPr="007278EF">
              <w:rPr>
                <w:rFonts w:ascii="Arial" w:hAnsi="Arial" w:cs="Arial"/>
                <w:sz w:val="22"/>
                <w:szCs w:val="22"/>
              </w:rPr>
              <w:t>21–64-aastaste %</w:t>
            </w:r>
          </w:p>
        </w:tc>
        <w:tc>
          <w:tcPr>
            <w:tcW w:w="1368" w:type="dxa"/>
          </w:tcPr>
          <w:p w14:paraId="55790A35" w14:textId="77777777" w:rsidR="008248F5" w:rsidRPr="007278EF" w:rsidRDefault="000C4AAA">
            <w:pPr>
              <w:jc w:val="center"/>
              <w:rPr>
                <w:rFonts w:ascii="Arial" w:hAnsi="Arial" w:cs="Arial"/>
                <w:sz w:val="22"/>
                <w:szCs w:val="22"/>
              </w:rPr>
            </w:pPr>
            <w:r w:rsidRPr="007278EF">
              <w:rPr>
                <w:rFonts w:ascii="Arial" w:hAnsi="Arial" w:cs="Arial"/>
                <w:sz w:val="22"/>
                <w:szCs w:val="22"/>
              </w:rPr>
              <w:t>üle 65-aastaste %</w:t>
            </w:r>
          </w:p>
        </w:tc>
        <w:tc>
          <w:tcPr>
            <w:tcW w:w="2468" w:type="dxa"/>
          </w:tcPr>
          <w:p w14:paraId="1F897184" w14:textId="77777777" w:rsidR="008248F5" w:rsidRPr="007278EF" w:rsidRDefault="000C4AAA">
            <w:pPr>
              <w:jc w:val="center"/>
              <w:rPr>
                <w:rFonts w:ascii="Arial" w:hAnsi="Arial" w:cs="Arial"/>
                <w:sz w:val="22"/>
                <w:szCs w:val="22"/>
              </w:rPr>
            </w:pPr>
            <w:r w:rsidRPr="007278EF">
              <w:rPr>
                <w:rFonts w:ascii="Arial" w:hAnsi="Arial" w:cs="Arial"/>
                <w:sz w:val="22"/>
                <w:szCs w:val="22"/>
              </w:rPr>
              <w:t>pensionäre 100 töötaja kohta (VSM)</w:t>
            </w:r>
          </w:p>
        </w:tc>
      </w:tr>
      <w:tr w:rsidR="008248F5" w:rsidRPr="007278EF" w14:paraId="097D62D7" w14:textId="77777777">
        <w:trPr>
          <w:jc w:val="center"/>
        </w:trPr>
        <w:tc>
          <w:tcPr>
            <w:tcW w:w="863" w:type="dxa"/>
          </w:tcPr>
          <w:p w14:paraId="55685444" w14:textId="77777777" w:rsidR="008248F5" w:rsidRPr="007278EF" w:rsidRDefault="000C4AAA">
            <w:pPr>
              <w:rPr>
                <w:rFonts w:ascii="Arial" w:hAnsi="Arial" w:cs="Arial"/>
                <w:sz w:val="22"/>
                <w:szCs w:val="22"/>
              </w:rPr>
            </w:pPr>
            <w:r w:rsidRPr="007278EF">
              <w:rPr>
                <w:rFonts w:ascii="Arial" w:hAnsi="Arial" w:cs="Arial"/>
                <w:sz w:val="22"/>
                <w:szCs w:val="22"/>
              </w:rPr>
              <w:t>2020</w:t>
            </w:r>
          </w:p>
        </w:tc>
        <w:tc>
          <w:tcPr>
            <w:tcW w:w="1516" w:type="dxa"/>
          </w:tcPr>
          <w:p w14:paraId="1E759909" w14:textId="77777777" w:rsidR="008248F5" w:rsidRPr="007278EF" w:rsidRDefault="008248F5">
            <w:pPr>
              <w:jc w:val="center"/>
              <w:rPr>
                <w:rFonts w:ascii="Arial" w:hAnsi="Arial" w:cs="Arial"/>
                <w:i/>
                <w:sz w:val="22"/>
                <w:szCs w:val="22"/>
              </w:rPr>
            </w:pPr>
          </w:p>
        </w:tc>
        <w:tc>
          <w:tcPr>
            <w:tcW w:w="1559" w:type="dxa"/>
          </w:tcPr>
          <w:p w14:paraId="207CAA11" w14:textId="77777777" w:rsidR="008248F5" w:rsidRPr="007278EF" w:rsidRDefault="008248F5">
            <w:pPr>
              <w:jc w:val="center"/>
              <w:rPr>
                <w:rFonts w:ascii="Arial" w:hAnsi="Arial" w:cs="Arial"/>
                <w:i/>
                <w:sz w:val="22"/>
                <w:szCs w:val="22"/>
              </w:rPr>
            </w:pPr>
          </w:p>
        </w:tc>
        <w:tc>
          <w:tcPr>
            <w:tcW w:w="1368" w:type="dxa"/>
          </w:tcPr>
          <w:p w14:paraId="6994FFB4" w14:textId="77777777" w:rsidR="008248F5" w:rsidRPr="007278EF" w:rsidRDefault="008248F5">
            <w:pPr>
              <w:jc w:val="center"/>
              <w:rPr>
                <w:rFonts w:ascii="Arial" w:hAnsi="Arial" w:cs="Arial"/>
                <w:i/>
                <w:sz w:val="22"/>
                <w:szCs w:val="22"/>
              </w:rPr>
            </w:pPr>
          </w:p>
        </w:tc>
        <w:tc>
          <w:tcPr>
            <w:tcW w:w="2468" w:type="dxa"/>
          </w:tcPr>
          <w:p w14:paraId="142278B5" w14:textId="77777777" w:rsidR="008248F5" w:rsidRPr="007278EF" w:rsidRDefault="008248F5">
            <w:pPr>
              <w:jc w:val="center"/>
              <w:rPr>
                <w:rFonts w:ascii="Arial" w:hAnsi="Arial" w:cs="Arial"/>
                <w:i/>
                <w:sz w:val="22"/>
                <w:szCs w:val="22"/>
              </w:rPr>
            </w:pPr>
          </w:p>
        </w:tc>
      </w:tr>
      <w:tr w:rsidR="008248F5" w:rsidRPr="007278EF" w14:paraId="60C55FDB" w14:textId="77777777">
        <w:trPr>
          <w:jc w:val="center"/>
        </w:trPr>
        <w:tc>
          <w:tcPr>
            <w:tcW w:w="863" w:type="dxa"/>
          </w:tcPr>
          <w:p w14:paraId="2A459697" w14:textId="77777777" w:rsidR="008248F5" w:rsidRPr="007278EF" w:rsidRDefault="000C4AAA">
            <w:pPr>
              <w:rPr>
                <w:rFonts w:ascii="Arial" w:hAnsi="Arial" w:cs="Arial"/>
                <w:sz w:val="22"/>
                <w:szCs w:val="22"/>
              </w:rPr>
            </w:pPr>
            <w:r w:rsidRPr="007278EF">
              <w:rPr>
                <w:rFonts w:ascii="Arial" w:hAnsi="Arial" w:cs="Arial"/>
                <w:sz w:val="22"/>
                <w:szCs w:val="22"/>
              </w:rPr>
              <w:t>2040</w:t>
            </w:r>
          </w:p>
        </w:tc>
        <w:tc>
          <w:tcPr>
            <w:tcW w:w="1516" w:type="dxa"/>
          </w:tcPr>
          <w:p w14:paraId="4AAEF972" w14:textId="77777777" w:rsidR="008248F5" w:rsidRPr="007278EF" w:rsidRDefault="008248F5">
            <w:pPr>
              <w:jc w:val="center"/>
              <w:rPr>
                <w:rFonts w:ascii="Arial" w:hAnsi="Arial" w:cs="Arial"/>
                <w:i/>
                <w:sz w:val="22"/>
                <w:szCs w:val="22"/>
              </w:rPr>
            </w:pPr>
          </w:p>
        </w:tc>
        <w:tc>
          <w:tcPr>
            <w:tcW w:w="1559" w:type="dxa"/>
          </w:tcPr>
          <w:p w14:paraId="35A4550B" w14:textId="77777777" w:rsidR="008248F5" w:rsidRPr="007278EF" w:rsidRDefault="008248F5">
            <w:pPr>
              <w:jc w:val="center"/>
              <w:rPr>
                <w:rFonts w:ascii="Arial" w:hAnsi="Arial" w:cs="Arial"/>
                <w:i/>
                <w:sz w:val="22"/>
                <w:szCs w:val="22"/>
              </w:rPr>
            </w:pPr>
          </w:p>
        </w:tc>
        <w:tc>
          <w:tcPr>
            <w:tcW w:w="1368" w:type="dxa"/>
          </w:tcPr>
          <w:p w14:paraId="7C5F5D89" w14:textId="77777777" w:rsidR="008248F5" w:rsidRPr="007278EF" w:rsidRDefault="008248F5">
            <w:pPr>
              <w:jc w:val="center"/>
              <w:rPr>
                <w:rFonts w:ascii="Arial" w:hAnsi="Arial" w:cs="Arial"/>
                <w:i/>
                <w:sz w:val="22"/>
                <w:szCs w:val="22"/>
              </w:rPr>
            </w:pPr>
          </w:p>
        </w:tc>
        <w:tc>
          <w:tcPr>
            <w:tcW w:w="2468" w:type="dxa"/>
          </w:tcPr>
          <w:p w14:paraId="7194491A" w14:textId="77777777" w:rsidR="008248F5" w:rsidRPr="007278EF" w:rsidRDefault="008248F5">
            <w:pPr>
              <w:jc w:val="center"/>
              <w:rPr>
                <w:rFonts w:ascii="Arial" w:hAnsi="Arial" w:cs="Arial"/>
                <w:i/>
                <w:sz w:val="22"/>
                <w:szCs w:val="22"/>
              </w:rPr>
            </w:pPr>
          </w:p>
        </w:tc>
      </w:tr>
      <w:tr w:rsidR="008248F5" w:rsidRPr="007278EF" w14:paraId="42B97F1F" w14:textId="77777777">
        <w:trPr>
          <w:jc w:val="center"/>
        </w:trPr>
        <w:tc>
          <w:tcPr>
            <w:tcW w:w="863" w:type="dxa"/>
          </w:tcPr>
          <w:p w14:paraId="0EFB46AD" w14:textId="77777777" w:rsidR="008248F5" w:rsidRPr="007278EF" w:rsidRDefault="000C4AAA">
            <w:pPr>
              <w:rPr>
                <w:rFonts w:ascii="Arial" w:hAnsi="Arial" w:cs="Arial"/>
                <w:sz w:val="22"/>
                <w:szCs w:val="22"/>
              </w:rPr>
            </w:pPr>
            <w:r w:rsidRPr="007278EF">
              <w:rPr>
                <w:rFonts w:ascii="Arial" w:hAnsi="Arial" w:cs="Arial"/>
                <w:sz w:val="22"/>
                <w:szCs w:val="22"/>
              </w:rPr>
              <w:t>2060</w:t>
            </w:r>
          </w:p>
        </w:tc>
        <w:tc>
          <w:tcPr>
            <w:tcW w:w="1516" w:type="dxa"/>
          </w:tcPr>
          <w:p w14:paraId="58D326D3" w14:textId="77777777" w:rsidR="008248F5" w:rsidRPr="007278EF" w:rsidRDefault="008248F5">
            <w:pPr>
              <w:jc w:val="center"/>
              <w:rPr>
                <w:rFonts w:ascii="Arial" w:hAnsi="Arial" w:cs="Arial"/>
                <w:i/>
                <w:sz w:val="22"/>
                <w:szCs w:val="22"/>
              </w:rPr>
            </w:pPr>
          </w:p>
        </w:tc>
        <w:tc>
          <w:tcPr>
            <w:tcW w:w="1559" w:type="dxa"/>
          </w:tcPr>
          <w:p w14:paraId="37854D89" w14:textId="77777777" w:rsidR="008248F5" w:rsidRPr="007278EF" w:rsidRDefault="008248F5">
            <w:pPr>
              <w:jc w:val="center"/>
              <w:rPr>
                <w:rFonts w:ascii="Arial" w:hAnsi="Arial" w:cs="Arial"/>
                <w:i/>
                <w:sz w:val="22"/>
                <w:szCs w:val="22"/>
              </w:rPr>
            </w:pPr>
          </w:p>
        </w:tc>
        <w:tc>
          <w:tcPr>
            <w:tcW w:w="1368" w:type="dxa"/>
          </w:tcPr>
          <w:p w14:paraId="0FFC554B" w14:textId="77777777" w:rsidR="008248F5" w:rsidRPr="007278EF" w:rsidRDefault="008248F5">
            <w:pPr>
              <w:jc w:val="center"/>
              <w:rPr>
                <w:rFonts w:ascii="Arial" w:hAnsi="Arial" w:cs="Arial"/>
                <w:i/>
                <w:sz w:val="22"/>
                <w:szCs w:val="22"/>
              </w:rPr>
            </w:pPr>
          </w:p>
        </w:tc>
        <w:tc>
          <w:tcPr>
            <w:tcW w:w="2468" w:type="dxa"/>
          </w:tcPr>
          <w:p w14:paraId="5E60CD86" w14:textId="77777777" w:rsidR="008248F5" w:rsidRPr="007278EF" w:rsidRDefault="008248F5">
            <w:pPr>
              <w:jc w:val="center"/>
              <w:rPr>
                <w:rFonts w:ascii="Arial" w:hAnsi="Arial" w:cs="Arial"/>
                <w:i/>
                <w:sz w:val="22"/>
                <w:szCs w:val="22"/>
              </w:rPr>
            </w:pPr>
          </w:p>
        </w:tc>
      </w:tr>
    </w:tbl>
    <w:p w14:paraId="4AC73737" w14:textId="77777777" w:rsidR="007278EF" w:rsidRDefault="007278EF" w:rsidP="007278EF">
      <w:pPr>
        <w:pBdr>
          <w:top w:val="nil"/>
          <w:left w:val="nil"/>
          <w:bottom w:val="nil"/>
          <w:right w:val="nil"/>
          <w:between w:val="nil"/>
        </w:pBdr>
        <w:jc w:val="both"/>
        <w:rPr>
          <w:rFonts w:ascii="Arial" w:hAnsi="Arial" w:cs="Arial"/>
          <w:color w:val="000000"/>
          <w:sz w:val="22"/>
          <w:szCs w:val="22"/>
        </w:rPr>
      </w:pPr>
      <w:bookmarkStart w:id="0" w:name="_gjdgxs" w:colFirst="0" w:colLast="0"/>
      <w:bookmarkEnd w:id="0"/>
    </w:p>
    <w:p w14:paraId="614EA240" w14:textId="250BA50A" w:rsidR="008248F5" w:rsidRPr="007278EF" w:rsidRDefault="000C4AAA">
      <w:pPr>
        <w:numPr>
          <w:ilvl w:val="0"/>
          <w:numId w:val="5"/>
        </w:numPr>
        <w:pBdr>
          <w:top w:val="nil"/>
          <w:left w:val="nil"/>
          <w:bottom w:val="nil"/>
          <w:right w:val="nil"/>
          <w:between w:val="nil"/>
        </w:pBdr>
        <w:jc w:val="both"/>
        <w:rPr>
          <w:rFonts w:ascii="Arial" w:hAnsi="Arial" w:cs="Arial"/>
          <w:color w:val="000000"/>
          <w:sz w:val="22"/>
          <w:szCs w:val="22"/>
        </w:rPr>
      </w:pPr>
      <w:r w:rsidRPr="007278EF">
        <w:rPr>
          <w:rFonts w:ascii="Arial" w:hAnsi="Arial" w:cs="Arial"/>
          <w:color w:val="000000"/>
          <w:sz w:val="22"/>
          <w:szCs w:val="22"/>
        </w:rPr>
        <w:t>Tee tabeli põhjal järeldused vanuserühmade osakaalu ja pensionäride arvukuse kohta.</w:t>
      </w:r>
    </w:p>
    <w:p w14:paraId="20B350DC" w14:textId="77777777" w:rsidR="008248F5" w:rsidRPr="007278EF" w:rsidRDefault="000C4AAA">
      <w:pPr>
        <w:numPr>
          <w:ilvl w:val="0"/>
          <w:numId w:val="5"/>
        </w:numPr>
        <w:pBdr>
          <w:top w:val="nil"/>
          <w:left w:val="nil"/>
          <w:bottom w:val="nil"/>
          <w:right w:val="nil"/>
          <w:between w:val="nil"/>
        </w:pBdr>
        <w:jc w:val="both"/>
        <w:rPr>
          <w:rFonts w:ascii="Arial" w:hAnsi="Arial" w:cs="Arial"/>
          <w:color w:val="000000"/>
          <w:sz w:val="22"/>
          <w:szCs w:val="22"/>
        </w:rPr>
      </w:pPr>
      <w:r w:rsidRPr="007278EF">
        <w:rPr>
          <w:rFonts w:ascii="Arial" w:hAnsi="Arial" w:cs="Arial"/>
          <w:color w:val="000000"/>
          <w:sz w:val="22"/>
          <w:szCs w:val="22"/>
        </w:rPr>
        <w:t>Kuidas need muutused võiksid tulevikus mõjutada sinu pensioni?</w:t>
      </w:r>
    </w:p>
    <w:p w14:paraId="1A31D912" w14:textId="77777777" w:rsidR="008248F5" w:rsidRPr="007278EF" w:rsidRDefault="000C4AAA">
      <w:pPr>
        <w:spacing w:after="200" w:line="360" w:lineRule="auto"/>
        <w:jc w:val="both"/>
        <w:rPr>
          <w:rFonts w:ascii="Arial" w:hAnsi="Arial" w:cs="Arial"/>
          <w:sz w:val="22"/>
          <w:szCs w:val="22"/>
        </w:rPr>
      </w:pPr>
      <w:r w:rsidRPr="007278EF">
        <w:rPr>
          <w:rFonts w:ascii="Arial" w:hAnsi="Arial" w:cs="Arial"/>
          <w:sz w:val="22"/>
          <w:szCs w:val="22"/>
        </w:rPr>
        <w:br w:type="page"/>
      </w:r>
    </w:p>
    <w:p w14:paraId="0AABA4E4" w14:textId="48541720" w:rsidR="008248F5" w:rsidRPr="00D062A5" w:rsidRDefault="000C4AAA" w:rsidP="00D062A5">
      <w:pPr>
        <w:rPr>
          <w:rFonts w:ascii="Arial" w:hAnsi="Arial" w:cs="Arial"/>
          <w:b/>
          <w:sz w:val="28"/>
          <w:szCs w:val="28"/>
        </w:rPr>
      </w:pPr>
      <w:r w:rsidRPr="00D062A5">
        <w:rPr>
          <w:rFonts w:ascii="Arial" w:hAnsi="Arial" w:cs="Arial"/>
          <w:b/>
          <w:sz w:val="28"/>
          <w:szCs w:val="28"/>
        </w:rPr>
        <w:lastRenderedPageBreak/>
        <w:t xml:space="preserve">Rahvastiku vananemine ja pension </w:t>
      </w:r>
      <w:r w:rsidR="00D062A5">
        <w:rPr>
          <w:rFonts w:ascii="Arial" w:hAnsi="Arial" w:cs="Arial"/>
          <w:b/>
          <w:sz w:val="28"/>
          <w:szCs w:val="28"/>
        </w:rPr>
        <w:t>2</w:t>
      </w:r>
    </w:p>
    <w:p w14:paraId="28BF48CD" w14:textId="77777777" w:rsidR="00D062A5" w:rsidRPr="00D062A5" w:rsidRDefault="00D062A5">
      <w:pPr>
        <w:rPr>
          <w:rFonts w:ascii="Arial" w:hAnsi="Arial" w:cs="Arial"/>
          <w:b/>
          <w:sz w:val="28"/>
          <w:szCs w:val="28"/>
        </w:rPr>
      </w:pPr>
    </w:p>
    <w:p w14:paraId="75E17D18" w14:textId="2E7DBCC3" w:rsidR="008248F5" w:rsidRPr="00D062A5" w:rsidRDefault="000C4AAA">
      <w:pPr>
        <w:rPr>
          <w:rFonts w:ascii="Arial" w:hAnsi="Arial" w:cs="Arial"/>
          <w:b/>
          <w:sz w:val="28"/>
          <w:szCs w:val="28"/>
        </w:rPr>
      </w:pPr>
      <w:r w:rsidRPr="00D062A5">
        <w:rPr>
          <w:rFonts w:ascii="Arial" w:hAnsi="Arial" w:cs="Arial"/>
          <w:b/>
          <w:sz w:val="28"/>
          <w:szCs w:val="28"/>
        </w:rPr>
        <w:t>Noored ja pension</w:t>
      </w:r>
    </w:p>
    <w:p w14:paraId="5E7D916A" w14:textId="77777777" w:rsidR="00D062A5" w:rsidRPr="00D062A5" w:rsidRDefault="00D062A5">
      <w:pPr>
        <w:jc w:val="both"/>
        <w:rPr>
          <w:rFonts w:ascii="Arial" w:hAnsi="Arial" w:cs="Arial"/>
          <w:i/>
          <w:sz w:val="28"/>
          <w:szCs w:val="28"/>
        </w:rPr>
      </w:pPr>
    </w:p>
    <w:p w14:paraId="56F96622" w14:textId="77777777" w:rsidR="00D062A5" w:rsidRDefault="00D062A5" w:rsidP="00D062A5">
      <w:pPr>
        <w:rPr>
          <w:rFonts w:ascii="Arial" w:eastAsia="Arial" w:hAnsi="Arial" w:cs="Arial"/>
          <w:sz w:val="22"/>
          <w:szCs w:val="22"/>
        </w:rPr>
      </w:pPr>
    </w:p>
    <w:p w14:paraId="38D002E4" w14:textId="77777777" w:rsidR="00D062A5" w:rsidRPr="007278EF" w:rsidRDefault="00D062A5" w:rsidP="00D062A5">
      <w:pPr>
        <w:rPr>
          <w:rFonts w:ascii="Arial" w:eastAsia="Arial" w:hAnsi="Arial" w:cs="Arial"/>
          <w:sz w:val="22"/>
          <w:szCs w:val="22"/>
        </w:rPr>
      </w:pPr>
      <w:r w:rsidRPr="007278EF">
        <w:rPr>
          <w:rFonts w:ascii="Arial" w:eastAsia="Arial" w:hAnsi="Arial" w:cs="Arial"/>
          <w:sz w:val="22"/>
          <w:szCs w:val="22"/>
        </w:rPr>
        <w:t>Kuupäev:</w:t>
      </w:r>
      <w:r w:rsidRPr="007278EF">
        <w:rPr>
          <w:rFonts w:ascii="Arial" w:eastAsia="Arial" w:hAnsi="Arial" w:cs="Arial"/>
          <w:sz w:val="22"/>
          <w:szCs w:val="22"/>
        </w:rPr>
        <w:tab/>
      </w:r>
      <w:r w:rsidRPr="007278EF">
        <w:rPr>
          <w:rFonts w:ascii="Arial" w:eastAsia="Arial" w:hAnsi="Arial" w:cs="Arial"/>
          <w:sz w:val="22"/>
          <w:szCs w:val="22"/>
        </w:rPr>
        <w:tab/>
        <w:t>..............................</w:t>
      </w:r>
      <w:r w:rsidRPr="007278EF">
        <w:rPr>
          <w:rFonts w:ascii="Arial" w:eastAsia="Arial" w:hAnsi="Arial" w:cs="Arial"/>
          <w:sz w:val="22"/>
          <w:szCs w:val="22"/>
        </w:rPr>
        <w:tab/>
      </w:r>
      <w:r w:rsidRPr="007278EF">
        <w:rPr>
          <w:rFonts w:ascii="Arial" w:eastAsia="Arial" w:hAnsi="Arial" w:cs="Arial"/>
          <w:sz w:val="22"/>
          <w:szCs w:val="22"/>
        </w:rPr>
        <w:tab/>
      </w:r>
    </w:p>
    <w:p w14:paraId="1F0BA4D2" w14:textId="77777777" w:rsidR="00D062A5" w:rsidRPr="007278EF" w:rsidRDefault="00D062A5" w:rsidP="00D062A5">
      <w:pPr>
        <w:rPr>
          <w:rFonts w:ascii="Arial" w:eastAsia="Arial" w:hAnsi="Arial" w:cs="Arial"/>
          <w:sz w:val="22"/>
          <w:szCs w:val="22"/>
        </w:rPr>
      </w:pPr>
    </w:p>
    <w:p w14:paraId="1CBEC46A" w14:textId="77777777" w:rsidR="00D062A5" w:rsidRPr="007278EF" w:rsidRDefault="00D062A5" w:rsidP="00D062A5">
      <w:pPr>
        <w:rPr>
          <w:rFonts w:ascii="Arial" w:eastAsia="Arial" w:hAnsi="Arial" w:cs="Arial"/>
          <w:sz w:val="22"/>
          <w:szCs w:val="22"/>
        </w:rPr>
      </w:pPr>
      <w:r w:rsidRPr="007278EF">
        <w:rPr>
          <w:rFonts w:ascii="Arial" w:eastAsia="Arial" w:hAnsi="Arial" w:cs="Arial"/>
          <w:sz w:val="22"/>
          <w:szCs w:val="22"/>
        </w:rPr>
        <w:t>Nimi:</w:t>
      </w:r>
      <w:r w:rsidRPr="007278EF">
        <w:rPr>
          <w:rFonts w:ascii="Arial" w:eastAsia="Arial" w:hAnsi="Arial" w:cs="Arial"/>
          <w:sz w:val="22"/>
          <w:szCs w:val="22"/>
        </w:rPr>
        <w:tab/>
      </w:r>
      <w:r w:rsidRPr="007278EF">
        <w:rPr>
          <w:rFonts w:ascii="Arial" w:eastAsia="Arial" w:hAnsi="Arial" w:cs="Arial"/>
          <w:sz w:val="22"/>
          <w:szCs w:val="22"/>
        </w:rPr>
        <w:tab/>
        <w:t xml:space="preserve"> </w:t>
      </w:r>
      <w:r w:rsidRPr="007278EF">
        <w:rPr>
          <w:rFonts w:ascii="Arial" w:eastAsia="Arial" w:hAnsi="Arial" w:cs="Arial"/>
          <w:sz w:val="22"/>
          <w:szCs w:val="22"/>
        </w:rPr>
        <w:tab/>
        <w:t>..............................</w:t>
      </w:r>
    </w:p>
    <w:p w14:paraId="5D81CBDB" w14:textId="77777777" w:rsidR="00D062A5" w:rsidRPr="007278EF" w:rsidRDefault="00D062A5" w:rsidP="00D062A5">
      <w:pPr>
        <w:rPr>
          <w:rFonts w:ascii="Arial" w:eastAsia="Arial" w:hAnsi="Arial" w:cs="Arial"/>
          <w:sz w:val="22"/>
          <w:szCs w:val="22"/>
        </w:rPr>
      </w:pPr>
    </w:p>
    <w:p w14:paraId="182B7A24" w14:textId="77777777" w:rsidR="00D062A5" w:rsidRDefault="00D062A5">
      <w:pPr>
        <w:jc w:val="both"/>
        <w:rPr>
          <w:rFonts w:ascii="Arial" w:hAnsi="Arial" w:cs="Arial"/>
          <w:i/>
          <w:sz w:val="22"/>
          <w:szCs w:val="22"/>
        </w:rPr>
      </w:pPr>
    </w:p>
    <w:p w14:paraId="6688F060" w14:textId="7B0C8D6C" w:rsidR="008248F5" w:rsidRDefault="000C4AAA">
      <w:pPr>
        <w:jc w:val="both"/>
        <w:rPr>
          <w:rFonts w:ascii="Arial" w:hAnsi="Arial" w:cs="Arial"/>
          <w:i/>
          <w:sz w:val="22"/>
          <w:szCs w:val="22"/>
        </w:rPr>
      </w:pPr>
      <w:r w:rsidRPr="007278EF">
        <w:rPr>
          <w:rFonts w:ascii="Arial" w:hAnsi="Arial" w:cs="Arial"/>
          <w:i/>
          <w:sz w:val="22"/>
          <w:szCs w:val="22"/>
        </w:rPr>
        <w:t>Rahvastiku vanuselise koosseisu analüüsist selgus, et tulevikus väheneb töötajate arv praegusega võrreldes, sest lisaks oodatavale eluea tõusule sünnib ka lapsi varasemast vähem. Pensionäride osakaal rahvastikus on aastakümnete pärast oluliselt suurem kui praegu, kuid töötajate ehk maksumaksjate hulk väheneb.</w:t>
      </w:r>
    </w:p>
    <w:p w14:paraId="2B9A5D80" w14:textId="77777777" w:rsidR="00D062A5" w:rsidRPr="007278EF" w:rsidRDefault="00D062A5">
      <w:pPr>
        <w:jc w:val="both"/>
        <w:rPr>
          <w:rFonts w:ascii="Arial" w:hAnsi="Arial" w:cs="Arial"/>
          <w:i/>
          <w:sz w:val="22"/>
          <w:szCs w:val="22"/>
        </w:rPr>
      </w:pPr>
    </w:p>
    <w:p w14:paraId="2EC27F71" w14:textId="6DE9EE87" w:rsidR="008248F5" w:rsidRDefault="00D062A5" w:rsidP="00D062A5">
      <w:pPr>
        <w:pBdr>
          <w:top w:val="nil"/>
          <w:left w:val="nil"/>
          <w:bottom w:val="nil"/>
          <w:right w:val="nil"/>
          <w:between w:val="nil"/>
        </w:pBdr>
        <w:spacing w:line="276" w:lineRule="auto"/>
        <w:jc w:val="both"/>
        <w:rPr>
          <w:rFonts w:ascii="Arial" w:hAnsi="Arial" w:cs="Arial"/>
          <w:color w:val="000000"/>
          <w:sz w:val="22"/>
          <w:szCs w:val="22"/>
        </w:rPr>
      </w:pPr>
      <w:r>
        <w:rPr>
          <w:rFonts w:ascii="Arial" w:hAnsi="Arial" w:cs="Arial"/>
          <w:color w:val="000000"/>
          <w:sz w:val="22"/>
          <w:szCs w:val="22"/>
        </w:rPr>
        <w:t xml:space="preserve">1. </w:t>
      </w:r>
      <w:r w:rsidR="000C4AAA" w:rsidRPr="007278EF">
        <w:rPr>
          <w:rFonts w:ascii="Arial" w:hAnsi="Arial" w:cs="Arial"/>
          <w:color w:val="000000"/>
          <w:sz w:val="22"/>
          <w:szCs w:val="22"/>
        </w:rPr>
        <w:t>Otsi andmeid teabeallikatest oma riigi kohta:</w:t>
      </w:r>
    </w:p>
    <w:p w14:paraId="4270A52F" w14:textId="77777777" w:rsidR="00D062A5" w:rsidRPr="007278EF" w:rsidRDefault="00D062A5" w:rsidP="00D062A5">
      <w:pPr>
        <w:pBdr>
          <w:top w:val="nil"/>
          <w:left w:val="nil"/>
          <w:bottom w:val="nil"/>
          <w:right w:val="nil"/>
          <w:between w:val="nil"/>
        </w:pBdr>
        <w:spacing w:line="276" w:lineRule="auto"/>
        <w:jc w:val="both"/>
        <w:rPr>
          <w:rFonts w:ascii="Arial" w:hAnsi="Arial" w:cs="Arial"/>
          <w:color w:val="000000"/>
          <w:sz w:val="22"/>
          <w:szCs w:val="22"/>
        </w:rPr>
      </w:pPr>
    </w:p>
    <w:p w14:paraId="769FCDEA" w14:textId="77777777" w:rsidR="008248F5" w:rsidRPr="00D062A5" w:rsidRDefault="000C4AAA" w:rsidP="00D062A5">
      <w:pPr>
        <w:pStyle w:val="Lijstalinea"/>
        <w:numPr>
          <w:ilvl w:val="0"/>
          <w:numId w:val="9"/>
        </w:numPr>
        <w:pBdr>
          <w:top w:val="nil"/>
          <w:left w:val="nil"/>
          <w:bottom w:val="nil"/>
          <w:right w:val="nil"/>
          <w:between w:val="nil"/>
        </w:pBdr>
        <w:rPr>
          <w:rFonts w:ascii="Arial" w:hAnsi="Arial" w:cs="Arial"/>
          <w:sz w:val="22"/>
          <w:szCs w:val="22"/>
        </w:rPr>
      </w:pPr>
      <w:r w:rsidRPr="00D062A5">
        <w:rPr>
          <w:rFonts w:ascii="Arial" w:hAnsi="Arial" w:cs="Arial"/>
          <w:color w:val="000000"/>
          <w:sz w:val="22"/>
          <w:szCs w:val="22"/>
        </w:rPr>
        <w:t>Kui suur on praegu keskmine pension?</w:t>
      </w:r>
    </w:p>
    <w:p w14:paraId="6BAB8F3A" w14:textId="77777777" w:rsidR="008248F5" w:rsidRPr="00D062A5" w:rsidRDefault="000C4AAA" w:rsidP="00D062A5">
      <w:pPr>
        <w:pStyle w:val="Lijstalinea"/>
        <w:numPr>
          <w:ilvl w:val="0"/>
          <w:numId w:val="9"/>
        </w:numPr>
        <w:pBdr>
          <w:top w:val="nil"/>
          <w:left w:val="nil"/>
          <w:bottom w:val="nil"/>
          <w:right w:val="nil"/>
          <w:between w:val="nil"/>
        </w:pBdr>
        <w:rPr>
          <w:rFonts w:ascii="Arial" w:hAnsi="Arial" w:cs="Arial"/>
          <w:sz w:val="22"/>
          <w:szCs w:val="22"/>
        </w:rPr>
      </w:pPr>
      <w:r w:rsidRPr="00D062A5">
        <w:rPr>
          <w:rFonts w:ascii="Arial" w:hAnsi="Arial" w:cs="Arial"/>
          <w:color w:val="000000"/>
          <w:sz w:val="22"/>
          <w:szCs w:val="22"/>
        </w:rPr>
        <w:t>Kui suur on praegu keskmine palk?</w:t>
      </w:r>
    </w:p>
    <w:p w14:paraId="2FA2A2C6" w14:textId="77777777" w:rsidR="008248F5" w:rsidRPr="00D062A5" w:rsidRDefault="000C4AAA" w:rsidP="00D062A5">
      <w:pPr>
        <w:pStyle w:val="Lijstalinea"/>
        <w:numPr>
          <w:ilvl w:val="0"/>
          <w:numId w:val="9"/>
        </w:numPr>
        <w:pBdr>
          <w:top w:val="nil"/>
          <w:left w:val="nil"/>
          <w:bottom w:val="nil"/>
          <w:right w:val="nil"/>
          <w:between w:val="nil"/>
        </w:pBdr>
        <w:rPr>
          <w:rFonts w:ascii="Arial" w:hAnsi="Arial" w:cs="Arial"/>
          <w:sz w:val="22"/>
          <w:szCs w:val="22"/>
        </w:rPr>
      </w:pPr>
      <w:r w:rsidRPr="00D062A5">
        <w:rPr>
          <w:rFonts w:ascii="Arial" w:hAnsi="Arial" w:cs="Arial"/>
          <w:color w:val="000000"/>
          <w:sz w:val="22"/>
          <w:szCs w:val="22"/>
        </w:rPr>
        <w:t xml:space="preserve">Kui suur peaks olema pension võrreldes töötaja palgaga, et pensionil olles praegu oma elustandardit säilitada? </w:t>
      </w:r>
    </w:p>
    <w:p w14:paraId="0D4B65C4" w14:textId="77777777" w:rsidR="008248F5" w:rsidRPr="007278EF" w:rsidRDefault="008248F5">
      <w:pPr>
        <w:pBdr>
          <w:top w:val="nil"/>
          <w:left w:val="nil"/>
          <w:bottom w:val="nil"/>
          <w:right w:val="nil"/>
          <w:between w:val="nil"/>
        </w:pBdr>
        <w:ind w:left="360"/>
        <w:rPr>
          <w:rFonts w:ascii="Arial" w:hAnsi="Arial" w:cs="Arial"/>
          <w:color w:val="000000"/>
          <w:sz w:val="22"/>
          <w:szCs w:val="22"/>
        </w:rPr>
      </w:pPr>
    </w:p>
    <w:p w14:paraId="208BCFE5" w14:textId="767DC487" w:rsidR="008248F5" w:rsidRDefault="00D062A5" w:rsidP="00D062A5">
      <w:pPr>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t xml:space="preserve">2. </w:t>
      </w:r>
      <w:r w:rsidR="000C4AAA" w:rsidRPr="007278EF">
        <w:rPr>
          <w:rFonts w:ascii="Arial" w:hAnsi="Arial" w:cs="Arial"/>
          <w:color w:val="000000"/>
          <w:sz w:val="22"/>
          <w:szCs w:val="22"/>
        </w:rPr>
        <w:t>Vasta küsimustele:</w:t>
      </w:r>
    </w:p>
    <w:p w14:paraId="51E961AF" w14:textId="77777777" w:rsidR="00D062A5" w:rsidRPr="007278EF" w:rsidRDefault="00D062A5" w:rsidP="00D062A5">
      <w:pPr>
        <w:pBdr>
          <w:top w:val="nil"/>
          <w:left w:val="nil"/>
          <w:bottom w:val="nil"/>
          <w:right w:val="nil"/>
          <w:between w:val="nil"/>
        </w:pBdr>
        <w:rPr>
          <w:rFonts w:ascii="Arial" w:hAnsi="Arial" w:cs="Arial"/>
          <w:sz w:val="22"/>
          <w:szCs w:val="22"/>
        </w:rPr>
      </w:pPr>
    </w:p>
    <w:p w14:paraId="2EB346CE" w14:textId="77777777" w:rsidR="008248F5" w:rsidRPr="00D062A5" w:rsidRDefault="000C4AAA" w:rsidP="00D062A5">
      <w:pPr>
        <w:pStyle w:val="Lijstalinea"/>
        <w:numPr>
          <w:ilvl w:val="0"/>
          <w:numId w:val="8"/>
        </w:numPr>
        <w:pBdr>
          <w:top w:val="nil"/>
          <w:left w:val="nil"/>
          <w:bottom w:val="nil"/>
          <w:right w:val="nil"/>
          <w:between w:val="nil"/>
        </w:pBdr>
        <w:rPr>
          <w:rFonts w:ascii="Arial" w:hAnsi="Arial" w:cs="Arial"/>
          <w:color w:val="000000"/>
          <w:sz w:val="22"/>
          <w:szCs w:val="22"/>
        </w:rPr>
      </w:pPr>
      <w:r w:rsidRPr="00D062A5">
        <w:rPr>
          <w:rFonts w:ascii="Arial" w:hAnsi="Arial" w:cs="Arial"/>
          <w:color w:val="000000"/>
          <w:sz w:val="22"/>
          <w:szCs w:val="22"/>
        </w:rPr>
        <w:t xml:space="preserve">Mis sa arvad, kui vanaks sa elad? </w:t>
      </w:r>
    </w:p>
    <w:p w14:paraId="2EB012AC" w14:textId="77777777" w:rsidR="008248F5" w:rsidRPr="00D062A5" w:rsidRDefault="000C4AAA" w:rsidP="00D062A5">
      <w:pPr>
        <w:pStyle w:val="Lijstalinea"/>
        <w:numPr>
          <w:ilvl w:val="0"/>
          <w:numId w:val="8"/>
        </w:numPr>
        <w:pBdr>
          <w:top w:val="nil"/>
          <w:left w:val="nil"/>
          <w:bottom w:val="nil"/>
          <w:right w:val="nil"/>
          <w:between w:val="nil"/>
        </w:pBdr>
        <w:rPr>
          <w:rFonts w:ascii="Arial" w:hAnsi="Arial" w:cs="Arial"/>
          <w:color w:val="000000"/>
          <w:sz w:val="22"/>
          <w:szCs w:val="22"/>
        </w:rPr>
      </w:pPr>
      <w:r w:rsidRPr="00D062A5">
        <w:rPr>
          <w:rFonts w:ascii="Arial" w:hAnsi="Arial" w:cs="Arial"/>
          <w:color w:val="000000"/>
          <w:sz w:val="22"/>
          <w:szCs w:val="22"/>
        </w:rPr>
        <w:t xml:space="preserve">Kui mitu aastat jõuad elada pensionärina? </w:t>
      </w:r>
    </w:p>
    <w:p w14:paraId="33C90F0D" w14:textId="77777777" w:rsidR="008248F5" w:rsidRPr="00D062A5" w:rsidRDefault="000C4AAA" w:rsidP="00D062A5">
      <w:pPr>
        <w:pStyle w:val="Lijstalinea"/>
        <w:numPr>
          <w:ilvl w:val="0"/>
          <w:numId w:val="8"/>
        </w:numPr>
        <w:pBdr>
          <w:top w:val="nil"/>
          <w:left w:val="nil"/>
          <w:bottom w:val="nil"/>
          <w:right w:val="nil"/>
          <w:between w:val="nil"/>
        </w:pBdr>
        <w:jc w:val="both"/>
        <w:rPr>
          <w:rFonts w:ascii="Arial" w:hAnsi="Arial" w:cs="Arial"/>
          <w:color w:val="000000"/>
          <w:sz w:val="22"/>
          <w:szCs w:val="22"/>
          <w:highlight w:val="white"/>
        </w:rPr>
      </w:pPr>
      <w:r w:rsidRPr="00D062A5">
        <w:rPr>
          <w:rFonts w:ascii="Arial" w:hAnsi="Arial" w:cs="Arial"/>
          <w:color w:val="000000"/>
          <w:sz w:val="22"/>
          <w:szCs w:val="22"/>
        </w:rPr>
        <w:t xml:space="preserve">Kui suurt summat vajaksid iga kuu, et säilitada praegune elustandard? </w:t>
      </w:r>
    </w:p>
    <w:p w14:paraId="435332E6" w14:textId="77777777" w:rsidR="008248F5" w:rsidRPr="007278EF" w:rsidRDefault="008248F5">
      <w:pPr>
        <w:pBdr>
          <w:top w:val="nil"/>
          <w:left w:val="nil"/>
          <w:bottom w:val="nil"/>
          <w:right w:val="nil"/>
          <w:between w:val="nil"/>
        </w:pBdr>
        <w:ind w:left="360"/>
        <w:jc w:val="both"/>
        <w:rPr>
          <w:rFonts w:ascii="Arial" w:hAnsi="Arial" w:cs="Arial"/>
          <w:color w:val="000000"/>
          <w:sz w:val="22"/>
          <w:szCs w:val="22"/>
          <w:highlight w:val="white"/>
        </w:rPr>
      </w:pPr>
    </w:p>
    <w:p w14:paraId="69D47ED7" w14:textId="7B2ABEE9" w:rsidR="008248F5" w:rsidRDefault="00D062A5" w:rsidP="00D062A5">
      <w:pPr>
        <w:pBdr>
          <w:top w:val="nil"/>
          <w:left w:val="nil"/>
          <w:bottom w:val="nil"/>
          <w:right w:val="nil"/>
          <w:between w:val="nil"/>
        </w:pBdr>
        <w:jc w:val="both"/>
        <w:rPr>
          <w:rFonts w:ascii="Arial" w:hAnsi="Arial" w:cs="Arial"/>
          <w:color w:val="000000"/>
          <w:sz w:val="22"/>
          <w:szCs w:val="22"/>
          <w:highlight w:val="white"/>
        </w:rPr>
      </w:pPr>
      <w:r>
        <w:rPr>
          <w:rFonts w:ascii="Arial" w:hAnsi="Arial" w:cs="Arial"/>
          <w:color w:val="000000"/>
          <w:sz w:val="22"/>
          <w:szCs w:val="22"/>
          <w:highlight w:val="white"/>
        </w:rPr>
        <w:t xml:space="preserve">3. </w:t>
      </w:r>
      <w:r w:rsidR="000C4AAA" w:rsidRPr="007278EF">
        <w:rPr>
          <w:rFonts w:ascii="Arial" w:hAnsi="Arial" w:cs="Arial"/>
          <w:color w:val="000000"/>
          <w:sz w:val="22"/>
          <w:szCs w:val="22"/>
          <w:highlight w:val="white"/>
        </w:rPr>
        <w:t>Pensionisüsteem riigis</w:t>
      </w:r>
    </w:p>
    <w:p w14:paraId="407C49DF" w14:textId="77777777" w:rsidR="00D062A5" w:rsidRPr="007278EF" w:rsidRDefault="00D062A5" w:rsidP="00D062A5">
      <w:pPr>
        <w:pBdr>
          <w:top w:val="nil"/>
          <w:left w:val="nil"/>
          <w:bottom w:val="nil"/>
          <w:right w:val="nil"/>
          <w:between w:val="nil"/>
        </w:pBdr>
        <w:jc w:val="both"/>
        <w:rPr>
          <w:rFonts w:ascii="Arial" w:hAnsi="Arial" w:cs="Arial"/>
          <w:color w:val="000000"/>
          <w:sz w:val="22"/>
          <w:szCs w:val="22"/>
          <w:highlight w:val="white"/>
        </w:rPr>
      </w:pPr>
    </w:p>
    <w:p w14:paraId="1812DD6B" w14:textId="77777777" w:rsidR="008248F5" w:rsidRPr="007278EF" w:rsidRDefault="000C4AAA">
      <w:pPr>
        <w:jc w:val="both"/>
        <w:rPr>
          <w:rFonts w:ascii="Arial" w:hAnsi="Arial" w:cs="Arial"/>
          <w:sz w:val="22"/>
          <w:szCs w:val="22"/>
          <w:highlight w:val="white"/>
        </w:rPr>
      </w:pPr>
      <w:r w:rsidRPr="007278EF">
        <w:rPr>
          <w:rFonts w:ascii="Arial" w:hAnsi="Arial" w:cs="Arial"/>
          <w:sz w:val="22"/>
          <w:szCs w:val="22"/>
          <w:highlight w:val="white"/>
        </w:rPr>
        <w:t>Uuri, milline on Sinu riigi pensionisüsteem</w:t>
      </w:r>
    </w:p>
    <w:p w14:paraId="26C50726" w14:textId="77777777" w:rsidR="008248F5" w:rsidRPr="007278EF" w:rsidRDefault="008248F5">
      <w:pPr>
        <w:jc w:val="both"/>
        <w:rPr>
          <w:rFonts w:ascii="Arial" w:hAnsi="Arial" w:cs="Arial"/>
          <w:sz w:val="22"/>
          <w:szCs w:val="22"/>
          <w:highlight w:val="white"/>
        </w:rPr>
      </w:pPr>
    </w:p>
    <w:p w14:paraId="6FAFF5E6" w14:textId="31EAE037" w:rsidR="008248F5" w:rsidRDefault="00D062A5" w:rsidP="00D062A5">
      <w:pPr>
        <w:pBdr>
          <w:top w:val="nil"/>
          <w:left w:val="nil"/>
          <w:bottom w:val="nil"/>
          <w:right w:val="nil"/>
          <w:between w:val="nil"/>
        </w:pBdr>
        <w:jc w:val="both"/>
        <w:rPr>
          <w:rFonts w:ascii="Arial" w:hAnsi="Arial" w:cs="Arial"/>
          <w:color w:val="000000"/>
          <w:sz w:val="22"/>
          <w:szCs w:val="22"/>
          <w:highlight w:val="white"/>
        </w:rPr>
      </w:pPr>
      <w:r>
        <w:rPr>
          <w:rFonts w:ascii="Arial" w:hAnsi="Arial" w:cs="Arial"/>
          <w:color w:val="000000"/>
          <w:sz w:val="22"/>
          <w:szCs w:val="22"/>
          <w:highlight w:val="white"/>
        </w:rPr>
        <w:t xml:space="preserve">4. </w:t>
      </w:r>
      <w:r w:rsidR="000C4AAA" w:rsidRPr="007278EF">
        <w:rPr>
          <w:rFonts w:ascii="Arial" w:hAnsi="Arial" w:cs="Arial"/>
          <w:color w:val="000000"/>
          <w:sz w:val="22"/>
          <w:szCs w:val="22"/>
          <w:highlight w:val="white"/>
        </w:rPr>
        <w:t>Pensioniks valmistumine</w:t>
      </w:r>
    </w:p>
    <w:p w14:paraId="1AA8634B" w14:textId="77777777" w:rsidR="00D062A5" w:rsidRPr="007278EF" w:rsidRDefault="00D062A5" w:rsidP="00D062A5">
      <w:pPr>
        <w:pBdr>
          <w:top w:val="nil"/>
          <w:left w:val="nil"/>
          <w:bottom w:val="nil"/>
          <w:right w:val="nil"/>
          <w:between w:val="nil"/>
        </w:pBdr>
        <w:jc w:val="both"/>
        <w:rPr>
          <w:rFonts w:ascii="Arial" w:hAnsi="Arial" w:cs="Arial"/>
          <w:color w:val="000000"/>
          <w:sz w:val="22"/>
          <w:szCs w:val="22"/>
          <w:highlight w:val="white"/>
        </w:rPr>
      </w:pPr>
    </w:p>
    <w:p w14:paraId="4C796221" w14:textId="77777777" w:rsidR="008248F5" w:rsidRPr="00D062A5" w:rsidRDefault="000C4AAA" w:rsidP="00D062A5">
      <w:pPr>
        <w:pStyle w:val="Lijstalinea"/>
        <w:numPr>
          <w:ilvl w:val="0"/>
          <w:numId w:val="7"/>
        </w:numPr>
        <w:pBdr>
          <w:top w:val="nil"/>
          <w:left w:val="nil"/>
          <w:bottom w:val="nil"/>
          <w:right w:val="nil"/>
          <w:between w:val="nil"/>
        </w:pBdr>
        <w:jc w:val="both"/>
        <w:rPr>
          <w:rFonts w:ascii="Arial" w:hAnsi="Arial" w:cs="Arial"/>
          <w:color w:val="000000"/>
          <w:sz w:val="22"/>
          <w:szCs w:val="22"/>
          <w:highlight w:val="white"/>
        </w:rPr>
      </w:pPr>
      <w:r w:rsidRPr="00D062A5">
        <w:rPr>
          <w:rFonts w:ascii="Arial" w:hAnsi="Arial" w:cs="Arial"/>
          <w:color w:val="000000"/>
          <w:sz w:val="22"/>
          <w:szCs w:val="22"/>
          <w:highlight w:val="white"/>
        </w:rPr>
        <w:t>Kuidas saaks pensionipõlveks valmistuda nii, et pensioniiga ei tuleks rahalises mõttes ootamatult?</w:t>
      </w:r>
    </w:p>
    <w:p w14:paraId="4584270B" w14:textId="77777777" w:rsidR="00D062A5" w:rsidRPr="00D062A5" w:rsidRDefault="000C4AAA" w:rsidP="00D062A5">
      <w:pPr>
        <w:pStyle w:val="Lijstalinea"/>
        <w:numPr>
          <w:ilvl w:val="0"/>
          <w:numId w:val="7"/>
        </w:numPr>
        <w:pBdr>
          <w:top w:val="nil"/>
          <w:left w:val="nil"/>
          <w:bottom w:val="nil"/>
          <w:right w:val="nil"/>
          <w:between w:val="nil"/>
        </w:pBdr>
        <w:jc w:val="both"/>
        <w:rPr>
          <w:rFonts w:ascii="Arial" w:hAnsi="Arial" w:cs="Arial"/>
          <w:color w:val="000000"/>
          <w:sz w:val="22"/>
          <w:szCs w:val="22"/>
        </w:rPr>
      </w:pPr>
      <w:r w:rsidRPr="00D062A5">
        <w:rPr>
          <w:rFonts w:ascii="Arial" w:hAnsi="Arial" w:cs="Arial"/>
          <w:color w:val="000000"/>
          <w:sz w:val="22"/>
          <w:szCs w:val="22"/>
        </w:rPr>
        <w:t>Miks on mõttekas ise pensioniks raha koguma hakata?</w:t>
      </w:r>
    </w:p>
    <w:p w14:paraId="5B0B8C15" w14:textId="3F088932" w:rsidR="008248F5" w:rsidRPr="00D062A5" w:rsidRDefault="000C4AAA" w:rsidP="00D062A5">
      <w:pPr>
        <w:pStyle w:val="Lijstalinea"/>
        <w:numPr>
          <w:ilvl w:val="0"/>
          <w:numId w:val="7"/>
        </w:numPr>
        <w:pBdr>
          <w:top w:val="nil"/>
          <w:left w:val="nil"/>
          <w:bottom w:val="nil"/>
          <w:right w:val="nil"/>
          <w:between w:val="nil"/>
        </w:pBdr>
        <w:jc w:val="both"/>
        <w:rPr>
          <w:rFonts w:ascii="Arial" w:hAnsi="Arial" w:cs="Arial"/>
          <w:color w:val="000000"/>
          <w:sz w:val="22"/>
          <w:szCs w:val="22"/>
          <w:highlight w:val="white"/>
        </w:rPr>
      </w:pPr>
      <w:r w:rsidRPr="00D062A5">
        <w:rPr>
          <w:rFonts w:ascii="Arial" w:hAnsi="Arial" w:cs="Arial"/>
          <w:color w:val="000000"/>
          <w:sz w:val="22"/>
          <w:szCs w:val="22"/>
        </w:rPr>
        <w:t xml:space="preserve">Arutle klassikaaslasega ja kirjuta üles, milliseid teisi võimalusi peale pensionifondide on vanaduspõlve kindlustamiseks? </w:t>
      </w:r>
    </w:p>
    <w:p w14:paraId="6509F40B" w14:textId="77777777" w:rsidR="008248F5" w:rsidRPr="007278EF" w:rsidRDefault="008248F5">
      <w:pPr>
        <w:pBdr>
          <w:top w:val="nil"/>
          <w:left w:val="nil"/>
          <w:bottom w:val="nil"/>
          <w:right w:val="nil"/>
          <w:between w:val="nil"/>
        </w:pBdr>
        <w:shd w:val="clear" w:color="auto" w:fill="FFFFFF"/>
        <w:spacing w:line="276" w:lineRule="auto"/>
        <w:jc w:val="both"/>
        <w:rPr>
          <w:rFonts w:ascii="Arial" w:hAnsi="Arial" w:cs="Arial"/>
          <w:b/>
          <w:color w:val="000000"/>
          <w:sz w:val="22"/>
          <w:szCs w:val="22"/>
        </w:rPr>
      </w:pPr>
    </w:p>
    <w:p w14:paraId="49E431D9" w14:textId="77777777" w:rsidR="008248F5" w:rsidRPr="007278EF" w:rsidRDefault="000C4AAA">
      <w:pPr>
        <w:pBdr>
          <w:top w:val="nil"/>
          <w:left w:val="nil"/>
          <w:bottom w:val="nil"/>
          <w:right w:val="nil"/>
          <w:between w:val="nil"/>
        </w:pBdr>
        <w:shd w:val="clear" w:color="auto" w:fill="FFFFFF"/>
        <w:spacing w:line="276" w:lineRule="auto"/>
        <w:jc w:val="both"/>
        <w:rPr>
          <w:rFonts w:ascii="Arial" w:hAnsi="Arial" w:cs="Arial"/>
          <w:b/>
          <w:color w:val="000000"/>
          <w:sz w:val="22"/>
          <w:szCs w:val="22"/>
        </w:rPr>
      </w:pPr>
      <w:r w:rsidRPr="007278EF">
        <w:rPr>
          <w:rFonts w:ascii="Arial" w:hAnsi="Arial" w:cs="Arial"/>
          <w:b/>
          <w:color w:val="000000"/>
          <w:sz w:val="22"/>
          <w:szCs w:val="22"/>
        </w:rPr>
        <w:t>Kokkuvõte</w:t>
      </w:r>
    </w:p>
    <w:p w14:paraId="5259223B" w14:textId="77777777" w:rsidR="008248F5" w:rsidRPr="007278EF" w:rsidRDefault="008248F5">
      <w:pPr>
        <w:pBdr>
          <w:top w:val="nil"/>
          <w:left w:val="nil"/>
          <w:bottom w:val="nil"/>
          <w:right w:val="nil"/>
          <w:between w:val="nil"/>
        </w:pBdr>
        <w:shd w:val="clear" w:color="auto" w:fill="FFFFFF"/>
        <w:spacing w:line="276" w:lineRule="auto"/>
        <w:jc w:val="both"/>
        <w:rPr>
          <w:rFonts w:ascii="Arial" w:hAnsi="Arial" w:cs="Arial"/>
          <w:b/>
          <w:color w:val="000000"/>
          <w:sz w:val="22"/>
          <w:szCs w:val="22"/>
        </w:rPr>
      </w:pPr>
    </w:p>
    <w:p w14:paraId="40830774" w14:textId="77777777" w:rsidR="008248F5" w:rsidRPr="007278EF" w:rsidRDefault="000C4AAA">
      <w:pPr>
        <w:pBdr>
          <w:top w:val="nil"/>
          <w:left w:val="nil"/>
          <w:bottom w:val="nil"/>
          <w:right w:val="nil"/>
          <w:between w:val="nil"/>
        </w:pBdr>
        <w:shd w:val="clear" w:color="auto" w:fill="FFFFFF"/>
        <w:spacing w:after="240" w:line="276" w:lineRule="auto"/>
        <w:jc w:val="both"/>
        <w:rPr>
          <w:rFonts w:ascii="Arial" w:hAnsi="Arial" w:cs="Arial"/>
          <w:color w:val="000000"/>
          <w:sz w:val="22"/>
          <w:szCs w:val="22"/>
        </w:rPr>
      </w:pPr>
      <w:r w:rsidRPr="007278EF">
        <w:rPr>
          <w:rFonts w:ascii="Arial" w:hAnsi="Arial" w:cs="Arial"/>
          <w:color w:val="000000"/>
          <w:sz w:val="22"/>
          <w:szCs w:val="22"/>
        </w:rPr>
        <w:t xml:space="preserve">Mida ütleksid tunnis õpitu põhjal 17-aastasele sõbrale, kes ei oska pensionipõlve kohta veel midagi öelda? </w:t>
      </w:r>
    </w:p>
    <w:p w14:paraId="7DC1B4B2" w14:textId="77777777" w:rsidR="008248F5" w:rsidRPr="007278EF" w:rsidRDefault="000C4AAA">
      <w:pPr>
        <w:shd w:val="clear" w:color="auto" w:fill="FFFFFF"/>
        <w:spacing w:before="280"/>
        <w:jc w:val="both"/>
        <w:rPr>
          <w:rFonts w:ascii="Arial" w:hAnsi="Arial" w:cs="Arial"/>
          <w:b/>
          <w:sz w:val="22"/>
          <w:szCs w:val="22"/>
        </w:rPr>
      </w:pPr>
      <w:r w:rsidRPr="007278EF">
        <w:rPr>
          <w:rFonts w:ascii="Arial" w:hAnsi="Arial" w:cs="Arial"/>
          <w:b/>
          <w:sz w:val="22"/>
          <w:szCs w:val="22"/>
        </w:rPr>
        <w:t>Kodune ülesanne</w:t>
      </w:r>
    </w:p>
    <w:p w14:paraId="0B3DFC6A" w14:textId="77777777" w:rsidR="008248F5" w:rsidRPr="007278EF" w:rsidRDefault="008248F5">
      <w:pPr>
        <w:shd w:val="clear" w:color="auto" w:fill="FFFFFF"/>
        <w:jc w:val="both"/>
        <w:rPr>
          <w:rFonts w:ascii="Arial" w:hAnsi="Arial" w:cs="Arial"/>
          <w:sz w:val="22"/>
          <w:szCs w:val="22"/>
        </w:rPr>
      </w:pPr>
    </w:p>
    <w:p w14:paraId="640929C6" w14:textId="77777777" w:rsidR="008248F5" w:rsidRPr="007278EF" w:rsidRDefault="000C4AAA">
      <w:pPr>
        <w:shd w:val="clear" w:color="auto" w:fill="FFFFFF"/>
        <w:jc w:val="both"/>
        <w:rPr>
          <w:rFonts w:ascii="Arial" w:hAnsi="Arial" w:cs="Arial"/>
          <w:sz w:val="22"/>
          <w:szCs w:val="22"/>
        </w:rPr>
      </w:pPr>
      <w:r w:rsidRPr="007278EF">
        <w:rPr>
          <w:rFonts w:ascii="Arial" w:hAnsi="Arial" w:cs="Arial"/>
          <w:sz w:val="22"/>
          <w:szCs w:val="22"/>
        </w:rPr>
        <w:t xml:space="preserve">Aruta teemat perega ja selgita välja, kuidas su vanemad enda ja sinu tulevikku ning pensionipõlve on kindlustanud või plaanivad seda teha? </w:t>
      </w:r>
    </w:p>
    <w:p w14:paraId="4E9484C5" w14:textId="77777777" w:rsidR="008248F5" w:rsidRPr="007278EF" w:rsidRDefault="008248F5">
      <w:pPr>
        <w:rPr>
          <w:rFonts w:ascii="Arial" w:hAnsi="Arial" w:cs="Arial"/>
          <w:sz w:val="22"/>
          <w:szCs w:val="22"/>
        </w:rPr>
      </w:pPr>
    </w:p>
    <w:sectPr w:rsidR="008248F5" w:rsidRPr="007278EF" w:rsidSect="007278EF">
      <w:headerReference w:type="default" r:id="rId9"/>
      <w:pgSz w:w="11906" w:h="16838"/>
      <w:pgMar w:top="1440" w:right="1440" w:bottom="1440" w:left="1440" w:header="170" w:footer="22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85AF4" w14:textId="77777777" w:rsidR="00C7002F" w:rsidRDefault="00C7002F" w:rsidP="007278EF">
      <w:r>
        <w:separator/>
      </w:r>
    </w:p>
  </w:endnote>
  <w:endnote w:type="continuationSeparator" w:id="0">
    <w:p w14:paraId="423CF40F" w14:textId="77777777" w:rsidR="00C7002F" w:rsidRDefault="00C7002F" w:rsidP="0072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76BDC" w14:textId="77777777" w:rsidR="00C7002F" w:rsidRDefault="00C7002F" w:rsidP="007278EF">
      <w:r>
        <w:separator/>
      </w:r>
    </w:p>
  </w:footnote>
  <w:footnote w:type="continuationSeparator" w:id="0">
    <w:p w14:paraId="1A42D941" w14:textId="77777777" w:rsidR="00C7002F" w:rsidRDefault="00C7002F" w:rsidP="00727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97E59" w14:textId="4F95A9FA" w:rsidR="007278EF" w:rsidRDefault="007278EF">
    <w:pPr>
      <w:pStyle w:val="Koptekst"/>
    </w:pPr>
    <w:r>
      <w:rPr>
        <w:noProof/>
      </w:rPr>
      <w:drawing>
        <wp:anchor distT="0" distB="0" distL="114300" distR="114300" simplePos="0" relativeHeight="251659264" behindDoc="0" locked="0" layoutInCell="1" hidden="0" allowOverlap="1" wp14:anchorId="3BA6BAAE" wp14:editId="363AEEFE">
          <wp:simplePos x="0" y="0"/>
          <wp:positionH relativeFrom="margin">
            <wp:align>right</wp:align>
          </wp:positionH>
          <wp:positionV relativeFrom="paragraph">
            <wp:posOffset>-320675</wp:posOffset>
          </wp:positionV>
          <wp:extent cx="1762125" cy="1228725"/>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2125" cy="1228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60C5"/>
    <w:multiLevelType w:val="multilevel"/>
    <w:tmpl w:val="86FAA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01150C"/>
    <w:multiLevelType w:val="multilevel"/>
    <w:tmpl w:val="2BCED4B8"/>
    <w:lvl w:ilvl="0">
      <w:start w:val="2"/>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7A3BFE"/>
    <w:multiLevelType w:val="multilevel"/>
    <w:tmpl w:val="A4BAF006"/>
    <w:lvl w:ilvl="0">
      <w:start w:val="1"/>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E0E51"/>
    <w:multiLevelType w:val="hybridMultilevel"/>
    <w:tmpl w:val="CD70D1AC"/>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1DE0469"/>
    <w:multiLevelType w:val="multilevel"/>
    <w:tmpl w:val="D62CDF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7800F97"/>
    <w:multiLevelType w:val="hybridMultilevel"/>
    <w:tmpl w:val="98D24BB8"/>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1042D95"/>
    <w:multiLevelType w:val="hybridMultilevel"/>
    <w:tmpl w:val="D2E0703E"/>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5DD68C8"/>
    <w:multiLevelType w:val="multilevel"/>
    <w:tmpl w:val="20162EA0"/>
    <w:lvl w:ilvl="0">
      <w:start w:val="1"/>
      <w:numFmt w:val="lowerLetter"/>
      <w:lvlText w:val="%1)"/>
      <w:lvlJc w:val="left"/>
      <w:pPr>
        <w:ind w:left="786" w:hanging="360"/>
      </w:pPr>
      <w:rPr>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569C580F"/>
    <w:multiLevelType w:val="multilevel"/>
    <w:tmpl w:val="029A4B3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8"/>
  </w:num>
  <w:num w:numId="4">
    <w:abstractNumId w:val="7"/>
  </w:num>
  <w:num w:numId="5">
    <w:abstractNumId w:val="1"/>
  </w:num>
  <w:num w:numId="6">
    <w:abstractNumId w:val="2"/>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F5"/>
    <w:rsid w:val="000C4AAA"/>
    <w:rsid w:val="007278EF"/>
    <w:rsid w:val="008248F5"/>
    <w:rsid w:val="00C7002F"/>
    <w:rsid w:val="00D062A5"/>
  </w:rsids>
  <m:mathPr>
    <m:mathFont m:val="Cambria Math"/>
    <m:brkBin m:val="before"/>
    <m:brkBinSub m:val="--"/>
    <m:smallFrac m:val="0"/>
    <m:dispDef/>
    <m:lMargin m:val="0"/>
    <m:rMargin m:val="0"/>
    <m:defJc m:val="centerGroup"/>
    <m:wrapIndent m:val="1440"/>
    <m:intLim m:val="subSup"/>
    <m:naryLim m:val="undOvr"/>
  </m:mathPr>
  <w:themeFontLang w:val="nl-BE" w:bidi="kok-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F0C8"/>
  <w15:docId w15:val="{7E2866E8-C244-42D1-9A45-0DE16A46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t-EE" w:eastAsia="nl-BE" w:bidi="kok-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2A5"/>
  </w:style>
  <w:style w:type="paragraph" w:styleId="Kop1">
    <w:name w:val="heading 1"/>
    <w:basedOn w:val="Standaard"/>
    <w:next w:val="Standaard"/>
    <w:uiPriority w:val="9"/>
    <w:qFormat/>
    <w:pPr>
      <w:outlineLvl w:val="0"/>
    </w:pPr>
    <w:rPr>
      <w:b/>
      <w:sz w:val="28"/>
      <w:szCs w:val="28"/>
    </w:rPr>
  </w:style>
  <w:style w:type="paragraph" w:styleId="Kop2">
    <w:name w:val="heading 2"/>
    <w:basedOn w:val="Standaard"/>
    <w:next w:val="Standa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Kop3">
    <w:name w:val="heading 3"/>
    <w:basedOn w:val="Standaard"/>
    <w:next w:val="Standaard"/>
    <w:uiPriority w:val="9"/>
    <w:semiHidden/>
    <w:unhideWhenUsed/>
    <w:qFormat/>
    <w:pPr>
      <w:keepNext/>
      <w:spacing w:before="240" w:after="60"/>
      <w:outlineLvl w:val="2"/>
    </w:pPr>
    <w:rPr>
      <w:rFonts w:ascii="Arial" w:eastAsia="Arial" w:hAnsi="Arial" w:cs="Arial"/>
      <w:b/>
      <w:sz w:val="26"/>
      <w:szCs w:val="26"/>
    </w:rPr>
  </w:style>
  <w:style w:type="paragraph" w:styleId="Kop4">
    <w:name w:val="heading 4"/>
    <w:basedOn w:val="Standaard"/>
    <w:next w:val="Standaard"/>
    <w:uiPriority w:val="9"/>
    <w:semiHidden/>
    <w:unhideWhenUsed/>
    <w:qFormat/>
    <w:pPr>
      <w:keepNext/>
      <w:keepLines/>
      <w:spacing w:before="200"/>
      <w:outlineLvl w:val="3"/>
    </w:pPr>
    <w:rPr>
      <w:rFonts w:ascii="Cambria" w:eastAsia="Cambria" w:hAnsi="Cambria" w:cs="Cambria"/>
      <w:b/>
      <w:i/>
      <w:color w:val="4F81BD"/>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Koptekst">
    <w:name w:val="header"/>
    <w:basedOn w:val="Standaard"/>
    <w:link w:val="KoptekstChar"/>
    <w:uiPriority w:val="99"/>
    <w:unhideWhenUsed/>
    <w:rsid w:val="007278EF"/>
    <w:pPr>
      <w:tabs>
        <w:tab w:val="center" w:pos="4680"/>
        <w:tab w:val="right" w:pos="9360"/>
      </w:tabs>
    </w:pPr>
    <w:rPr>
      <w:szCs w:val="21"/>
    </w:rPr>
  </w:style>
  <w:style w:type="character" w:customStyle="1" w:styleId="KoptekstChar">
    <w:name w:val="Koptekst Char"/>
    <w:basedOn w:val="Standaardalinea-lettertype"/>
    <w:link w:val="Koptekst"/>
    <w:uiPriority w:val="99"/>
    <w:rsid w:val="007278EF"/>
    <w:rPr>
      <w:szCs w:val="21"/>
    </w:rPr>
  </w:style>
  <w:style w:type="paragraph" w:styleId="Voettekst">
    <w:name w:val="footer"/>
    <w:basedOn w:val="Standaard"/>
    <w:link w:val="VoettekstChar"/>
    <w:uiPriority w:val="99"/>
    <w:unhideWhenUsed/>
    <w:rsid w:val="007278EF"/>
    <w:pPr>
      <w:tabs>
        <w:tab w:val="center" w:pos="4680"/>
        <w:tab w:val="right" w:pos="9360"/>
      </w:tabs>
    </w:pPr>
    <w:rPr>
      <w:szCs w:val="21"/>
    </w:rPr>
  </w:style>
  <w:style w:type="character" w:customStyle="1" w:styleId="VoettekstChar">
    <w:name w:val="Voettekst Char"/>
    <w:basedOn w:val="Standaardalinea-lettertype"/>
    <w:link w:val="Voettekst"/>
    <w:uiPriority w:val="99"/>
    <w:rsid w:val="007278EF"/>
    <w:rPr>
      <w:szCs w:val="21"/>
    </w:rPr>
  </w:style>
  <w:style w:type="paragraph" w:styleId="Lijstalinea">
    <w:name w:val="List Paragraph"/>
    <w:basedOn w:val="Standaard"/>
    <w:uiPriority w:val="34"/>
    <w:qFormat/>
    <w:rsid w:val="00D062A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opulationpyramid.net/" TargetMode="External"/><Relationship Id="rId3" Type="http://schemas.openxmlformats.org/officeDocument/2006/relationships/settings" Target="settings.xml"/><Relationship Id="rId7" Type="http://schemas.openxmlformats.org/officeDocument/2006/relationships/hyperlink" Target="http://populationpyrami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517</Words>
  <Characters>2847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Holz</cp:lastModifiedBy>
  <cp:revision>3</cp:revision>
  <dcterms:created xsi:type="dcterms:W3CDTF">2020-12-03T09:54:00Z</dcterms:created>
  <dcterms:modified xsi:type="dcterms:W3CDTF">2020-12-03T10:16:00Z</dcterms:modified>
</cp:coreProperties>
</file>